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32DC0" w14:textId="61775F80" w:rsidR="00CF0BB9" w:rsidRPr="00AD70AB" w:rsidRDefault="003D5172" w:rsidP="00CF0BB9">
      <w:r>
        <w:rPr>
          <w:rStyle w:val="Hyperlink"/>
        </w:rPr>
        <w:br/>
      </w:r>
    </w:p>
    <w:p w14:paraId="0806811B" w14:textId="77777777" w:rsidR="00CF0BB9" w:rsidRDefault="0063475B" w:rsidP="00CF0BB9">
      <w:pPr>
        <w:pStyle w:val="TitleCenterBoldAllCaps"/>
        <w:pBdr>
          <w:top w:val="single" w:sz="4" w:space="1" w:color="auto"/>
        </w:pBdr>
        <w:spacing w:before="240"/>
      </w:pPr>
      <w:r>
        <w:br/>
        <w:t xml:space="preserve">in the </w:t>
      </w:r>
      <w:r w:rsidR="00886AE1">
        <w:t>UNITED STATES DISTRICT COURT</w:t>
      </w:r>
      <w:r>
        <w:t xml:space="preserve"> </w:t>
      </w:r>
    </w:p>
    <w:p w14:paraId="7C93A892" w14:textId="77777777" w:rsidR="00CF0BB9" w:rsidRDefault="0063475B" w:rsidP="00CF0BB9">
      <w:pPr>
        <w:pStyle w:val="TitleCenterBoldAllCaps"/>
      </w:pPr>
      <w:r>
        <w:t>DISTRICT OF UTAH, CENTRAL DIVISION</w:t>
      </w:r>
    </w:p>
    <w:tbl>
      <w:tblPr>
        <w:tblW w:w="9360" w:type="dxa"/>
        <w:tblLayout w:type="fixed"/>
        <w:tblLook w:val="01E0" w:firstRow="1" w:lastRow="1" w:firstColumn="1" w:lastColumn="1" w:noHBand="0" w:noVBand="0"/>
      </w:tblPr>
      <w:tblGrid>
        <w:gridCol w:w="2346"/>
        <w:gridCol w:w="2346"/>
        <w:gridCol w:w="4668"/>
      </w:tblGrid>
      <w:tr w:rsidR="007B521C" w14:paraId="59EF1197" w14:textId="77777777" w:rsidTr="00D76CB3">
        <w:tc>
          <w:tcPr>
            <w:tcW w:w="4692" w:type="dxa"/>
            <w:gridSpan w:val="2"/>
            <w:tcBorders>
              <w:top w:val="single" w:sz="4" w:space="0" w:color="auto"/>
              <w:right w:val="single" w:sz="4" w:space="0" w:color="auto"/>
            </w:tcBorders>
            <w:shd w:val="clear" w:color="auto" w:fill="auto"/>
            <w:tcMar>
              <w:left w:w="0" w:type="dxa"/>
              <w:right w:w="115" w:type="dxa"/>
            </w:tcMar>
          </w:tcPr>
          <w:p w14:paraId="47B6D8FB" w14:textId="77777777" w:rsidR="00CF0BB9" w:rsidRDefault="00CF0BB9" w:rsidP="006F4792">
            <w:pPr>
              <w:jc w:val="center"/>
            </w:pPr>
          </w:p>
          <w:p w14:paraId="7316928C" w14:textId="77777777" w:rsidR="005C4915" w:rsidRDefault="005C4915" w:rsidP="006F4792">
            <w:pPr>
              <w:pStyle w:val="Default"/>
              <w:jc w:val="center"/>
            </w:pPr>
          </w:p>
          <w:tbl>
            <w:tblPr>
              <w:tblW w:w="9568" w:type="dxa"/>
              <w:tblBorders>
                <w:top w:val="nil"/>
                <w:left w:val="nil"/>
                <w:bottom w:val="nil"/>
                <w:right w:val="nil"/>
              </w:tblBorders>
              <w:tblLayout w:type="fixed"/>
              <w:tblLook w:val="0000" w:firstRow="0" w:lastRow="0" w:firstColumn="0" w:lastColumn="0" w:noHBand="0" w:noVBand="0"/>
            </w:tblPr>
            <w:tblGrid>
              <w:gridCol w:w="9568"/>
            </w:tblGrid>
            <w:tr w:rsidR="005C4915" w14:paraId="418B47E9" w14:textId="77777777" w:rsidTr="00B460BF">
              <w:trPr>
                <w:trHeight w:val="1127"/>
              </w:trPr>
              <w:tc>
                <w:tcPr>
                  <w:tcW w:w="9568" w:type="dxa"/>
                </w:tcPr>
                <w:p w14:paraId="1230CDF0" w14:textId="77777777" w:rsidR="005C4915" w:rsidRDefault="00B460BF" w:rsidP="006F4792">
                  <w:pPr>
                    <w:pStyle w:val="Default"/>
                    <w:rPr>
                      <w:rFonts w:asciiTheme="majorHAnsi" w:hAnsiTheme="majorHAnsi" w:cs="Courier New"/>
                    </w:rPr>
                  </w:pPr>
                  <w:r w:rsidRPr="00AD2893">
                    <w:rPr>
                      <w:rFonts w:asciiTheme="majorHAnsi" w:hAnsiTheme="majorHAnsi" w:cs="Courier New"/>
                    </w:rPr>
                    <w:t>UNITED STATES OF AMERICA,</w:t>
                  </w:r>
                </w:p>
                <w:p w14:paraId="3A8339CF" w14:textId="77777777" w:rsidR="006F4792" w:rsidRDefault="006F4792" w:rsidP="006F4792">
                  <w:pPr>
                    <w:pStyle w:val="Default"/>
                    <w:rPr>
                      <w:rFonts w:asciiTheme="majorHAnsi" w:hAnsiTheme="majorHAnsi" w:cs="Courier New"/>
                    </w:rPr>
                  </w:pPr>
                </w:p>
                <w:p w14:paraId="19829498" w14:textId="365AF62B" w:rsidR="00B460BF" w:rsidRDefault="006F4792" w:rsidP="006F4792">
                  <w:pPr>
                    <w:pStyle w:val="Default"/>
                    <w:rPr>
                      <w:sz w:val="23"/>
                      <w:szCs w:val="23"/>
                    </w:rPr>
                  </w:pPr>
                  <w:r>
                    <w:t xml:space="preserve">                               </w:t>
                  </w:r>
                  <w:r w:rsidR="00B460BF">
                    <w:t>Plaintiffs,</w:t>
                  </w:r>
                </w:p>
              </w:tc>
            </w:tr>
          </w:tbl>
          <w:p w14:paraId="4CAEFD69" w14:textId="329E0445" w:rsidR="00CF0BB9" w:rsidRPr="00FA6D59" w:rsidRDefault="00CF0BB9" w:rsidP="006F4792">
            <w:pPr>
              <w:jc w:val="center"/>
            </w:pPr>
          </w:p>
        </w:tc>
        <w:tc>
          <w:tcPr>
            <w:tcW w:w="4668" w:type="dxa"/>
            <w:tcBorders>
              <w:top w:val="single" w:sz="4" w:space="0" w:color="auto"/>
              <w:left w:val="single" w:sz="4" w:space="0" w:color="auto"/>
            </w:tcBorders>
            <w:shd w:val="clear" w:color="auto" w:fill="auto"/>
            <w:tcMar>
              <w:left w:w="0" w:type="dxa"/>
              <w:right w:w="115" w:type="dxa"/>
            </w:tcMar>
          </w:tcPr>
          <w:p w14:paraId="5A3F9AB1" w14:textId="77777777" w:rsidR="00CF0BB9" w:rsidRDefault="00CF0BB9" w:rsidP="00B038FF"/>
          <w:p w14:paraId="147DE4E6" w14:textId="77777777" w:rsidR="000959B1" w:rsidRDefault="000959B1" w:rsidP="00B6274A">
            <w:pPr>
              <w:pStyle w:val="PleadTitle"/>
              <w:jc w:val="center"/>
              <w:rPr>
                <w:b/>
                <w:bCs/>
              </w:rPr>
            </w:pPr>
          </w:p>
          <w:p w14:paraId="703C7205" w14:textId="55B27073" w:rsidR="00B6274A" w:rsidRPr="00B6274A" w:rsidRDefault="00B6274A" w:rsidP="00B6274A">
            <w:pPr>
              <w:pStyle w:val="PleadTitle"/>
              <w:jc w:val="center"/>
            </w:pPr>
            <w:r w:rsidRPr="00B6274A">
              <w:t>Case No.</w:t>
            </w:r>
          </w:p>
        </w:tc>
      </w:tr>
      <w:tr w:rsidR="007B521C" w14:paraId="0615B508" w14:textId="77777777" w:rsidTr="00D76CB3">
        <w:tc>
          <w:tcPr>
            <w:tcW w:w="2346" w:type="dxa"/>
            <w:shd w:val="clear" w:color="auto" w:fill="auto"/>
            <w:tcMar>
              <w:left w:w="0" w:type="dxa"/>
              <w:right w:w="115" w:type="dxa"/>
            </w:tcMar>
          </w:tcPr>
          <w:p w14:paraId="4382BDB9" w14:textId="5B86D667" w:rsidR="00CF0BB9" w:rsidRDefault="006F4792" w:rsidP="006F4792">
            <w:r>
              <w:t xml:space="preserve">                               </w:t>
            </w:r>
            <w:r w:rsidR="00991F06">
              <w:t xml:space="preserve"> </w:t>
            </w:r>
            <w:r>
              <w:t xml:space="preserve">vs.                                   </w:t>
            </w:r>
          </w:p>
        </w:tc>
        <w:tc>
          <w:tcPr>
            <w:tcW w:w="2346" w:type="dxa"/>
            <w:tcBorders>
              <w:right w:val="single" w:sz="4" w:space="0" w:color="auto"/>
            </w:tcBorders>
            <w:shd w:val="clear" w:color="auto" w:fill="auto"/>
            <w:tcMar>
              <w:left w:w="0" w:type="dxa"/>
              <w:right w:w="115" w:type="dxa"/>
            </w:tcMar>
          </w:tcPr>
          <w:p w14:paraId="09B54351" w14:textId="77777777" w:rsidR="00CF0BB9" w:rsidRDefault="00CF0BB9" w:rsidP="006F4792">
            <w:pPr>
              <w:jc w:val="center"/>
            </w:pPr>
          </w:p>
          <w:p w14:paraId="09E43D7D" w14:textId="49C3C418" w:rsidR="00CF0BB9" w:rsidRPr="005B3764" w:rsidRDefault="00CF0BB9" w:rsidP="006F4792">
            <w:pPr>
              <w:jc w:val="center"/>
            </w:pPr>
          </w:p>
        </w:tc>
        <w:tc>
          <w:tcPr>
            <w:tcW w:w="4668" w:type="dxa"/>
            <w:vMerge w:val="restart"/>
            <w:tcBorders>
              <w:left w:val="single" w:sz="4" w:space="0" w:color="auto"/>
            </w:tcBorders>
            <w:shd w:val="clear" w:color="auto" w:fill="auto"/>
            <w:tcMar>
              <w:left w:w="0" w:type="dxa"/>
              <w:right w:w="115" w:type="dxa"/>
            </w:tcMar>
          </w:tcPr>
          <w:p w14:paraId="6B6F2B80" w14:textId="77777777" w:rsidR="00CF0BB9" w:rsidRDefault="00CF0BB9" w:rsidP="00B038FF">
            <w:pPr>
              <w:jc w:val="center"/>
            </w:pPr>
          </w:p>
          <w:p w14:paraId="22E4C34A" w14:textId="77777777" w:rsidR="00CF0BB9" w:rsidRDefault="00CF0BB9" w:rsidP="00B038FF">
            <w:pPr>
              <w:jc w:val="center"/>
            </w:pPr>
          </w:p>
          <w:p w14:paraId="3EACCBDD" w14:textId="5D58B001" w:rsidR="00A125BD" w:rsidRPr="005B3764" w:rsidRDefault="00510D88" w:rsidP="00EA14AC">
            <w:pPr>
              <w:jc w:val="center"/>
            </w:pPr>
            <w:r>
              <w:t xml:space="preserve">Judge </w:t>
            </w:r>
            <w:r w:rsidR="003210BA">
              <w:t>David Sam</w:t>
            </w:r>
          </w:p>
        </w:tc>
      </w:tr>
      <w:tr w:rsidR="007B521C" w14:paraId="0F25217F" w14:textId="77777777" w:rsidTr="00D76CB3">
        <w:tc>
          <w:tcPr>
            <w:tcW w:w="4692" w:type="dxa"/>
            <w:gridSpan w:val="2"/>
            <w:tcBorders>
              <w:right w:val="single" w:sz="4" w:space="0" w:color="auto"/>
            </w:tcBorders>
            <w:shd w:val="clear" w:color="auto" w:fill="auto"/>
            <w:tcMar>
              <w:left w:w="0" w:type="dxa"/>
              <w:right w:w="115" w:type="dxa"/>
            </w:tcMar>
          </w:tcPr>
          <w:p w14:paraId="4D09569C" w14:textId="778D98A0" w:rsidR="00991F06" w:rsidRDefault="00991F06" w:rsidP="006F4792">
            <w:r>
              <w:t>,</w:t>
            </w:r>
          </w:p>
          <w:p w14:paraId="5640600F" w14:textId="5F577243" w:rsidR="00CF0BB9" w:rsidRPr="005B3764" w:rsidRDefault="00CF0BB9" w:rsidP="006F4792">
            <w:pPr>
              <w:jc w:val="center"/>
            </w:pPr>
          </w:p>
        </w:tc>
        <w:tc>
          <w:tcPr>
            <w:tcW w:w="4668" w:type="dxa"/>
            <w:vMerge/>
            <w:tcBorders>
              <w:left w:val="single" w:sz="4" w:space="0" w:color="auto"/>
            </w:tcBorders>
            <w:shd w:val="clear" w:color="auto" w:fill="auto"/>
            <w:tcMar>
              <w:left w:w="0" w:type="dxa"/>
              <w:right w:w="115" w:type="dxa"/>
            </w:tcMar>
          </w:tcPr>
          <w:p w14:paraId="7EB2098B" w14:textId="77777777" w:rsidR="00CF0BB9" w:rsidRPr="00FA6D59" w:rsidRDefault="00CF0BB9" w:rsidP="00B038FF">
            <w:pPr>
              <w:jc w:val="center"/>
            </w:pPr>
          </w:p>
        </w:tc>
      </w:tr>
      <w:tr w:rsidR="00B460BF" w14:paraId="77791D69" w14:textId="77777777" w:rsidTr="00D76CB3">
        <w:tc>
          <w:tcPr>
            <w:tcW w:w="4692" w:type="dxa"/>
            <w:gridSpan w:val="2"/>
            <w:tcBorders>
              <w:right w:val="single" w:sz="4" w:space="0" w:color="auto"/>
            </w:tcBorders>
            <w:shd w:val="clear" w:color="auto" w:fill="auto"/>
            <w:tcMar>
              <w:left w:w="0" w:type="dxa"/>
              <w:right w:w="115" w:type="dxa"/>
            </w:tcMar>
          </w:tcPr>
          <w:tbl>
            <w:tblPr>
              <w:tblW w:w="9360" w:type="dxa"/>
              <w:tblLayout w:type="fixed"/>
              <w:tblLook w:val="01E0" w:firstRow="1" w:lastRow="1" w:firstColumn="1" w:lastColumn="1" w:noHBand="0" w:noVBand="0"/>
            </w:tblPr>
            <w:tblGrid>
              <w:gridCol w:w="4646"/>
              <w:gridCol w:w="4714"/>
            </w:tblGrid>
            <w:tr w:rsidR="00B460BF" w:rsidRPr="00BE082F" w14:paraId="45AFAAC9" w14:textId="77777777" w:rsidTr="006F4792">
              <w:trPr>
                <w:trHeight w:val="1287"/>
              </w:trPr>
              <w:tc>
                <w:tcPr>
                  <w:tcW w:w="2329" w:type="dxa"/>
                  <w:tcBorders>
                    <w:bottom w:val="single" w:sz="4" w:space="0" w:color="auto"/>
                  </w:tcBorders>
                  <w:shd w:val="clear" w:color="auto" w:fill="auto"/>
                  <w:tcMar>
                    <w:left w:w="0" w:type="dxa"/>
                    <w:right w:w="115" w:type="dxa"/>
                  </w:tcMar>
                </w:tcPr>
                <w:p w14:paraId="03538F48" w14:textId="65BC47D3" w:rsidR="00B460BF" w:rsidRPr="007971CB" w:rsidRDefault="006F4792" w:rsidP="006F4792">
                  <w:pPr>
                    <w:rPr>
                      <w:lang w:val="es-MX"/>
                    </w:rPr>
                  </w:pPr>
                  <w:r>
                    <w:rPr>
                      <w:lang w:val="es-MX"/>
                    </w:rPr>
                    <w:t xml:space="preserve">                                  </w:t>
                  </w:r>
                  <w:proofErr w:type="spellStart"/>
                  <w:r w:rsidR="00B460BF">
                    <w:rPr>
                      <w:lang w:val="es-MX"/>
                    </w:rPr>
                    <w:t>Defendant</w:t>
                  </w:r>
                  <w:proofErr w:type="spellEnd"/>
                  <w:r w:rsidR="00B460BF">
                    <w:rPr>
                      <w:lang w:val="es-MX"/>
                    </w:rPr>
                    <w:t>,</w:t>
                  </w:r>
                </w:p>
              </w:tc>
              <w:tc>
                <w:tcPr>
                  <w:tcW w:w="2363" w:type="dxa"/>
                  <w:tcBorders>
                    <w:bottom w:val="single" w:sz="4" w:space="0" w:color="auto"/>
                    <w:right w:val="single" w:sz="4" w:space="0" w:color="auto"/>
                  </w:tcBorders>
                  <w:shd w:val="clear" w:color="auto" w:fill="auto"/>
                  <w:tcMar>
                    <w:left w:w="0" w:type="dxa"/>
                    <w:right w:w="115" w:type="dxa"/>
                  </w:tcMar>
                </w:tcPr>
                <w:p w14:paraId="6B981D79" w14:textId="7D7B980A" w:rsidR="00B460BF" w:rsidRPr="00BE082F" w:rsidRDefault="00B460BF" w:rsidP="006F4792">
                  <w:pPr>
                    <w:jc w:val="center"/>
                  </w:pPr>
                  <w:proofErr w:type="spellStart"/>
                  <w:r>
                    <w:t>ts</w:t>
                  </w:r>
                  <w:proofErr w:type="spellEnd"/>
                  <w:r>
                    <w:t>.</w:t>
                  </w:r>
                </w:p>
              </w:tc>
            </w:tr>
          </w:tbl>
          <w:p w14:paraId="1619C5EB" w14:textId="7CD31986" w:rsidR="00B460BF" w:rsidRPr="007971CB" w:rsidRDefault="00B460BF" w:rsidP="006F4792">
            <w:pPr>
              <w:jc w:val="center"/>
              <w:rPr>
                <w:lang w:val="es-MX"/>
              </w:rPr>
            </w:pPr>
          </w:p>
        </w:tc>
        <w:tc>
          <w:tcPr>
            <w:tcW w:w="4668" w:type="dxa"/>
            <w:vMerge/>
            <w:tcBorders>
              <w:left w:val="single" w:sz="4" w:space="0" w:color="auto"/>
            </w:tcBorders>
            <w:shd w:val="clear" w:color="auto" w:fill="auto"/>
            <w:tcMar>
              <w:left w:w="0" w:type="dxa"/>
              <w:right w:w="115" w:type="dxa"/>
            </w:tcMar>
          </w:tcPr>
          <w:p w14:paraId="75CA9312" w14:textId="77777777" w:rsidR="00B460BF" w:rsidRPr="007971CB" w:rsidRDefault="00B460BF" w:rsidP="00B460BF">
            <w:pPr>
              <w:jc w:val="center"/>
              <w:rPr>
                <w:lang w:val="es-MX"/>
              </w:rPr>
            </w:pPr>
          </w:p>
        </w:tc>
      </w:tr>
      <w:tr w:rsidR="00B460BF" w14:paraId="37FC00EB" w14:textId="77777777" w:rsidTr="00D76CB3">
        <w:tc>
          <w:tcPr>
            <w:tcW w:w="4692" w:type="dxa"/>
            <w:gridSpan w:val="2"/>
            <w:shd w:val="clear" w:color="auto" w:fill="auto"/>
            <w:tcMar>
              <w:left w:w="0" w:type="dxa"/>
              <w:right w:w="115" w:type="dxa"/>
            </w:tcMar>
          </w:tcPr>
          <w:p w14:paraId="7FDAFF71" w14:textId="77777777" w:rsidR="00B460BF" w:rsidRDefault="00B460BF" w:rsidP="00B460BF"/>
        </w:tc>
        <w:tc>
          <w:tcPr>
            <w:tcW w:w="4668" w:type="dxa"/>
            <w:tcBorders>
              <w:top w:val="single" w:sz="4" w:space="0" w:color="auto"/>
            </w:tcBorders>
            <w:shd w:val="clear" w:color="auto" w:fill="auto"/>
            <w:tcMar>
              <w:left w:w="0" w:type="dxa"/>
              <w:right w:w="115" w:type="dxa"/>
            </w:tcMar>
          </w:tcPr>
          <w:p w14:paraId="0F868DD6" w14:textId="77777777" w:rsidR="00B460BF" w:rsidRPr="00FA6D59" w:rsidRDefault="00B460BF" w:rsidP="00B460BF"/>
        </w:tc>
      </w:tr>
    </w:tbl>
    <w:p w14:paraId="1CA28B2A" w14:textId="3A6CD18D" w:rsidR="005C4915" w:rsidRDefault="005C4915" w:rsidP="00ED6CFC">
      <w:pPr>
        <w:spacing w:line="480" w:lineRule="auto"/>
        <w:ind w:firstLine="720"/>
        <w:rPr>
          <w:bCs/>
        </w:rPr>
      </w:pPr>
    </w:p>
    <w:p w14:paraId="7BAFE463" w14:textId="25D9A5D3" w:rsidR="00B460BF" w:rsidRDefault="00B460BF" w:rsidP="00ED6CFC">
      <w:pPr>
        <w:spacing w:line="480" w:lineRule="auto"/>
        <w:ind w:firstLine="720"/>
        <w:rPr>
          <w:bCs/>
        </w:rPr>
      </w:pPr>
    </w:p>
    <w:p w14:paraId="29BB4CDF" w14:textId="1180C9DA" w:rsidR="00B460BF" w:rsidRDefault="00B460BF" w:rsidP="00ED6CFC">
      <w:pPr>
        <w:spacing w:line="480" w:lineRule="auto"/>
        <w:ind w:firstLine="720"/>
        <w:rPr>
          <w:bCs/>
        </w:rPr>
      </w:pPr>
    </w:p>
    <w:p w14:paraId="14CC6493" w14:textId="003B0D9C" w:rsidR="00B460BF" w:rsidRDefault="00B460BF" w:rsidP="00ED6CFC">
      <w:pPr>
        <w:spacing w:line="480" w:lineRule="auto"/>
        <w:ind w:firstLine="720"/>
        <w:rPr>
          <w:bCs/>
        </w:rPr>
      </w:pPr>
    </w:p>
    <w:p w14:paraId="7485C19B" w14:textId="4A615065" w:rsidR="00B460BF" w:rsidRDefault="00B460BF" w:rsidP="00ED6CFC">
      <w:pPr>
        <w:spacing w:line="480" w:lineRule="auto"/>
        <w:ind w:firstLine="720"/>
        <w:rPr>
          <w:bCs/>
        </w:rPr>
      </w:pPr>
    </w:p>
    <w:p w14:paraId="125608F0" w14:textId="481A17C1" w:rsidR="00B460BF" w:rsidRDefault="006F4792" w:rsidP="006F4792">
      <w:pPr>
        <w:spacing w:line="480" w:lineRule="auto"/>
        <w:ind w:firstLine="720"/>
        <w:jc w:val="center"/>
        <w:rPr>
          <w:bCs/>
        </w:rPr>
      </w:pPr>
      <w:r>
        <w:rPr>
          <w:bCs/>
        </w:rPr>
        <w:t>PRELIMINARY JURY INSTRUCTIONS</w:t>
      </w:r>
    </w:p>
    <w:p w14:paraId="2C0E31D0" w14:textId="3799C537" w:rsidR="006F4792" w:rsidRDefault="006F4792" w:rsidP="006F4792">
      <w:pPr>
        <w:spacing w:line="480" w:lineRule="auto"/>
        <w:ind w:firstLine="720"/>
        <w:jc w:val="center"/>
        <w:rPr>
          <w:bCs/>
        </w:rPr>
      </w:pPr>
    </w:p>
    <w:p w14:paraId="212FA1DA" w14:textId="3B60FDFD" w:rsidR="006F4792" w:rsidRDefault="006F4792" w:rsidP="006F4792">
      <w:pPr>
        <w:spacing w:line="480" w:lineRule="auto"/>
        <w:ind w:firstLine="720"/>
        <w:rPr>
          <w:bCs/>
        </w:rPr>
      </w:pPr>
    </w:p>
    <w:p w14:paraId="38E448C4" w14:textId="77777777" w:rsidR="007F5D24" w:rsidRDefault="007F5D24">
      <w:pPr>
        <w:spacing w:after="240"/>
        <w:rPr>
          <w:bCs/>
        </w:rPr>
      </w:pPr>
      <w:r>
        <w:rPr>
          <w:bCs/>
        </w:rPr>
        <w:br w:type="page"/>
      </w:r>
    </w:p>
    <w:p w14:paraId="337E65A0" w14:textId="60DDD293" w:rsidR="006F4792" w:rsidRPr="00AD2893" w:rsidRDefault="006F4792" w:rsidP="007F5D24">
      <w:pPr>
        <w:autoSpaceDE w:val="0"/>
        <w:autoSpaceDN w:val="0"/>
        <w:adjustRightInd w:val="0"/>
        <w:spacing w:line="480" w:lineRule="auto"/>
        <w:jc w:val="center"/>
        <w:rPr>
          <w:rFonts w:asciiTheme="majorHAnsi" w:hAnsiTheme="majorHAnsi" w:cs="Courier New"/>
        </w:rPr>
      </w:pPr>
      <w:r w:rsidRPr="00AD2893">
        <w:rPr>
          <w:rFonts w:asciiTheme="majorHAnsi" w:hAnsiTheme="majorHAnsi" w:cs="Courier New"/>
        </w:rPr>
        <w:lastRenderedPageBreak/>
        <w:t>INSTRUCTION NO. ______</w:t>
      </w:r>
    </w:p>
    <w:p w14:paraId="130D70A9" w14:textId="77777777" w:rsidR="006F4792" w:rsidRPr="00AD2893" w:rsidRDefault="006F4792" w:rsidP="006F4792">
      <w:pPr>
        <w:autoSpaceDE w:val="0"/>
        <w:autoSpaceDN w:val="0"/>
        <w:adjustRightInd w:val="0"/>
        <w:rPr>
          <w:rFonts w:asciiTheme="majorHAnsi" w:hAnsiTheme="majorHAnsi" w:cs="Courier New"/>
        </w:rPr>
      </w:pPr>
    </w:p>
    <w:p w14:paraId="05A7CC74" w14:textId="77777777" w:rsidR="006F4792" w:rsidRPr="00AD2893" w:rsidRDefault="006F4792" w:rsidP="006F4792">
      <w:pPr>
        <w:autoSpaceDE w:val="0"/>
        <w:autoSpaceDN w:val="0"/>
        <w:adjustRightInd w:val="0"/>
        <w:spacing w:line="480" w:lineRule="auto"/>
        <w:rPr>
          <w:rFonts w:asciiTheme="majorHAnsi" w:hAnsiTheme="majorHAnsi" w:cs="Courier New"/>
        </w:rPr>
      </w:pPr>
      <w:r w:rsidRPr="00AD2893">
        <w:rPr>
          <w:rFonts w:asciiTheme="majorHAnsi" w:hAnsiTheme="majorHAnsi" w:cs="Courier New"/>
        </w:rPr>
        <w:t>MEMBERS OF THE JURY:</w:t>
      </w:r>
    </w:p>
    <w:p w14:paraId="115B3571" w14:textId="427BE41C" w:rsidR="006F4792" w:rsidRPr="00AD2893" w:rsidRDefault="006F4792" w:rsidP="006F4792">
      <w:pPr>
        <w:autoSpaceDE w:val="0"/>
        <w:autoSpaceDN w:val="0"/>
        <w:adjustRightInd w:val="0"/>
        <w:spacing w:line="480" w:lineRule="auto"/>
        <w:rPr>
          <w:rFonts w:asciiTheme="majorHAnsi" w:hAnsiTheme="majorHAnsi" w:cs="Courier New"/>
        </w:rPr>
      </w:pPr>
      <w:r w:rsidRPr="00AD2893">
        <w:rPr>
          <w:rFonts w:asciiTheme="majorHAnsi" w:hAnsiTheme="majorHAnsi" w:cs="Courier New"/>
        </w:rPr>
        <w:tab/>
        <w:t xml:space="preserve">You have been selected and sworn as the jury to try the case of </w:t>
      </w:r>
      <w:r w:rsidRPr="00AD2893">
        <w:rPr>
          <w:rFonts w:asciiTheme="majorHAnsi" w:hAnsiTheme="majorHAnsi" w:cs="Courier New"/>
          <w:i/>
          <w:iCs/>
        </w:rPr>
        <w:t xml:space="preserve">United States of America </w:t>
      </w:r>
      <w:proofErr w:type="gramStart"/>
      <w:r w:rsidRPr="00AD2893">
        <w:rPr>
          <w:rFonts w:asciiTheme="majorHAnsi" w:hAnsiTheme="majorHAnsi" w:cs="Courier New"/>
          <w:i/>
          <w:iCs/>
        </w:rPr>
        <w:t>vs.</w:t>
      </w:r>
      <w:r w:rsidR="00991F06">
        <w:rPr>
          <w:rFonts w:asciiTheme="majorHAnsi" w:hAnsiTheme="majorHAnsi" w:cs="Courier New"/>
          <w:i/>
          <w:iCs/>
        </w:rPr>
        <w:t>.</w:t>
      </w:r>
      <w:proofErr w:type="gramEnd"/>
      <w:r w:rsidRPr="00AD2893">
        <w:rPr>
          <w:rFonts w:asciiTheme="majorHAnsi" w:hAnsiTheme="majorHAnsi" w:cs="Courier New"/>
          <w:i/>
          <w:iCs/>
        </w:rPr>
        <w:t xml:space="preserve">          </w:t>
      </w:r>
    </w:p>
    <w:p w14:paraId="5CF9405A" w14:textId="0A161814" w:rsidR="006F4792" w:rsidRPr="00AD2893" w:rsidRDefault="006F4792" w:rsidP="006F4792">
      <w:pPr>
        <w:autoSpaceDE w:val="0"/>
        <w:autoSpaceDN w:val="0"/>
        <w:adjustRightInd w:val="0"/>
        <w:spacing w:line="480" w:lineRule="auto"/>
        <w:rPr>
          <w:rFonts w:asciiTheme="majorHAnsi" w:hAnsiTheme="majorHAnsi" w:cs="Courier New"/>
        </w:rPr>
      </w:pPr>
      <w:r w:rsidRPr="00AD2893">
        <w:rPr>
          <w:rFonts w:asciiTheme="majorHAnsi" w:hAnsiTheme="majorHAnsi" w:cs="Courier New"/>
        </w:rPr>
        <w:tab/>
        <w:t xml:space="preserve">This is a criminal case.  Defendant was charged </w:t>
      </w:r>
      <w:r w:rsidR="00673043">
        <w:rPr>
          <w:rFonts w:asciiTheme="majorHAnsi" w:hAnsiTheme="majorHAnsi" w:cs="Courier New"/>
        </w:rPr>
        <w:t>with</w:t>
      </w:r>
      <w:r w:rsidR="00581911">
        <w:rPr>
          <w:rFonts w:asciiTheme="majorHAnsi" w:hAnsiTheme="majorHAnsi" w:cs="Courier New"/>
        </w:rPr>
        <w:t xml:space="preserve">   </w:t>
      </w:r>
      <w:proofErr w:type="gramStart"/>
      <w:r w:rsidR="00581911">
        <w:rPr>
          <w:rFonts w:asciiTheme="majorHAnsi" w:hAnsiTheme="majorHAnsi" w:cs="Courier New"/>
        </w:rPr>
        <w:t xml:space="preserve">  </w:t>
      </w:r>
      <w:r w:rsidR="004271B8">
        <w:rPr>
          <w:rFonts w:asciiTheme="majorHAnsi" w:hAnsiTheme="majorHAnsi" w:cs="Courier New"/>
        </w:rPr>
        <w:t>.</w:t>
      </w:r>
      <w:proofErr w:type="gramEnd"/>
      <w:r w:rsidR="004271B8">
        <w:rPr>
          <w:rFonts w:asciiTheme="majorHAnsi" w:hAnsiTheme="majorHAnsi" w:cs="Courier New"/>
        </w:rPr>
        <w:t xml:space="preserve">  </w:t>
      </w:r>
      <w:r w:rsidRPr="00AD2893">
        <w:rPr>
          <w:rFonts w:asciiTheme="majorHAnsi" w:hAnsiTheme="majorHAnsi" w:cs="Courier New"/>
        </w:rPr>
        <w:t>The elements of th</w:t>
      </w:r>
      <w:r w:rsidR="006F6DF5">
        <w:rPr>
          <w:rFonts w:asciiTheme="majorHAnsi" w:hAnsiTheme="majorHAnsi" w:cs="Courier New"/>
        </w:rPr>
        <w:t>ese</w:t>
      </w:r>
      <w:r w:rsidRPr="00AD2893">
        <w:rPr>
          <w:rFonts w:asciiTheme="majorHAnsi" w:hAnsiTheme="majorHAnsi" w:cs="Courier New"/>
        </w:rPr>
        <w:t xml:space="preserve"> crime will be explained to you later.</w:t>
      </w:r>
    </w:p>
    <w:p w14:paraId="61269E07" w14:textId="77777777" w:rsidR="006F4792" w:rsidRPr="00AD2893" w:rsidRDefault="006F4792" w:rsidP="006F4792">
      <w:pPr>
        <w:autoSpaceDE w:val="0"/>
        <w:autoSpaceDN w:val="0"/>
        <w:adjustRightInd w:val="0"/>
        <w:spacing w:line="480" w:lineRule="auto"/>
        <w:rPr>
          <w:rFonts w:asciiTheme="majorHAnsi" w:hAnsiTheme="majorHAnsi" w:cs="Courier New"/>
        </w:rPr>
      </w:pPr>
      <w:r w:rsidRPr="00AD2893">
        <w:rPr>
          <w:rFonts w:asciiTheme="majorHAnsi" w:hAnsiTheme="majorHAnsi" w:cs="Courier New"/>
        </w:rPr>
        <w:tab/>
        <w:t>The defendant has pled "not guilty" to the indictment.  The government, therefore, has the burden of proving each of the essential elements of the charge beyond a reasonable doubt.  It is your solemn responsibility to determine if the government has proved its accusation beyond a reasonable doubt against the defendant.  Your verdict must be based solely on the evidence, or lack of evidence, and the law.  A defendant has a right to remain silent and never has to prove innocence or present any evidence.</w:t>
      </w:r>
    </w:p>
    <w:p w14:paraId="21894A83" w14:textId="77777777" w:rsidR="006F4792" w:rsidRPr="00AD2893" w:rsidRDefault="006F4792" w:rsidP="006F4792">
      <w:pPr>
        <w:autoSpaceDE w:val="0"/>
        <w:autoSpaceDN w:val="0"/>
        <w:adjustRightInd w:val="0"/>
        <w:spacing w:line="480" w:lineRule="auto"/>
        <w:rPr>
          <w:rFonts w:asciiTheme="majorHAnsi" w:hAnsiTheme="majorHAnsi" w:cs="Courier New"/>
        </w:rPr>
      </w:pPr>
      <w:r w:rsidRPr="00AD2893">
        <w:rPr>
          <w:rFonts w:asciiTheme="majorHAnsi" w:hAnsiTheme="majorHAnsi" w:cs="Courier New"/>
        </w:rPr>
        <w:tab/>
        <w:t>The accusing document is called an "indictment".  The indictment is simply the description of the charge made by the government against the defendant; it is not evidence and is not to be considered by you as any proof of guilt.</w:t>
      </w:r>
    </w:p>
    <w:p w14:paraId="2AFC4082" w14:textId="28C8483E" w:rsidR="006F4792" w:rsidRDefault="006F4792" w:rsidP="006F4792">
      <w:pPr>
        <w:autoSpaceDE w:val="0"/>
        <w:autoSpaceDN w:val="0"/>
        <w:adjustRightInd w:val="0"/>
        <w:spacing w:line="480" w:lineRule="auto"/>
        <w:rPr>
          <w:rFonts w:asciiTheme="majorHAnsi" w:hAnsiTheme="majorHAnsi" w:cs="Courier New"/>
        </w:rPr>
      </w:pPr>
      <w:r w:rsidRPr="00AD2893">
        <w:rPr>
          <w:rFonts w:asciiTheme="majorHAnsi" w:hAnsiTheme="majorHAnsi" w:cs="Courier New"/>
        </w:rPr>
        <w:tab/>
        <w:t>It is the judge's responsibility to decide which laws apply to this case and to explain those laws to you.  It is your responsi</w:t>
      </w:r>
      <w:r w:rsidRPr="00AD2893">
        <w:rPr>
          <w:rFonts w:asciiTheme="majorHAnsi" w:hAnsiTheme="majorHAnsi" w:cs="Courier New"/>
        </w:rPr>
        <w:softHyphen/>
        <w:t>bility to decide what the facts of this case may be, and to apply the law to those facts.  Thus, the province of the jury and the province of the court are well defined, and they do not overlap.  This is one of the fundamental principles of our system of justice.</w:t>
      </w:r>
    </w:p>
    <w:p w14:paraId="53F7F3B3" w14:textId="77777777" w:rsidR="007F5D24" w:rsidRPr="00AD2893" w:rsidRDefault="007F5D24" w:rsidP="007F5D24">
      <w:pPr>
        <w:autoSpaceDE w:val="0"/>
        <w:autoSpaceDN w:val="0"/>
        <w:adjustRightInd w:val="0"/>
        <w:spacing w:line="480" w:lineRule="auto"/>
        <w:ind w:firstLine="720"/>
        <w:rPr>
          <w:rFonts w:asciiTheme="majorHAnsi" w:hAnsiTheme="majorHAnsi" w:cs="Courier New"/>
        </w:rPr>
      </w:pPr>
      <w:r w:rsidRPr="00AD2893">
        <w:rPr>
          <w:rFonts w:asciiTheme="majorHAnsi" w:hAnsiTheme="majorHAnsi" w:cs="Courier New"/>
        </w:rPr>
        <w:t>Before proceeding further, it might be helpful if you understand how a trial is conducted.</w:t>
      </w:r>
    </w:p>
    <w:p w14:paraId="6A4D05B2" w14:textId="77777777" w:rsidR="007F5D24" w:rsidRPr="00AD2893" w:rsidRDefault="007F5D24" w:rsidP="007F5D24">
      <w:pPr>
        <w:autoSpaceDE w:val="0"/>
        <w:autoSpaceDN w:val="0"/>
        <w:adjustRightInd w:val="0"/>
        <w:spacing w:line="480" w:lineRule="auto"/>
        <w:rPr>
          <w:rFonts w:asciiTheme="majorHAnsi" w:hAnsiTheme="majorHAnsi" w:cs="Courier New"/>
        </w:rPr>
      </w:pPr>
      <w:r w:rsidRPr="00AD2893">
        <w:rPr>
          <w:rFonts w:asciiTheme="majorHAnsi" w:hAnsiTheme="majorHAnsi" w:cs="Courier New"/>
        </w:rPr>
        <w:tab/>
        <w:t xml:space="preserve">At the beginning of the trial, the lawyers will have an opportunity, if they wish, to make an opening statement.  The opening statement gives the lawyers a chance to tell you what </w:t>
      </w:r>
      <w:r w:rsidRPr="00AD2893">
        <w:rPr>
          <w:rFonts w:asciiTheme="majorHAnsi" w:hAnsiTheme="majorHAnsi" w:cs="Courier New"/>
        </w:rPr>
        <w:lastRenderedPageBreak/>
        <w:t>evidence they believe will be presented during the trial.  What the lawyers say is not evidence, and you are not to consider it as such.</w:t>
      </w:r>
    </w:p>
    <w:p w14:paraId="27E07E8B" w14:textId="77777777" w:rsidR="007F5D24" w:rsidRPr="00AD2893" w:rsidRDefault="007F5D24" w:rsidP="007F5D24">
      <w:pPr>
        <w:autoSpaceDE w:val="0"/>
        <w:autoSpaceDN w:val="0"/>
        <w:adjustRightInd w:val="0"/>
        <w:spacing w:line="480" w:lineRule="auto"/>
        <w:rPr>
          <w:rFonts w:asciiTheme="majorHAnsi" w:hAnsiTheme="majorHAnsi" w:cs="Courier New"/>
        </w:rPr>
      </w:pPr>
      <w:r w:rsidRPr="00AD2893">
        <w:rPr>
          <w:rFonts w:asciiTheme="majorHAnsi" w:hAnsiTheme="majorHAnsi" w:cs="Courier New"/>
        </w:rPr>
        <w:tab/>
        <w:t>Following the opening statements, witnesses will be called to testify under oath.  They will be examined and cross-examined by the lawyers.  Documents and other exhibits also may be produced as evidence.</w:t>
      </w:r>
    </w:p>
    <w:p w14:paraId="6A635E27" w14:textId="77777777" w:rsidR="007F5D24" w:rsidRPr="00AD2893" w:rsidRDefault="007F5D24" w:rsidP="007F5D24">
      <w:pPr>
        <w:autoSpaceDE w:val="0"/>
        <w:autoSpaceDN w:val="0"/>
        <w:adjustRightInd w:val="0"/>
        <w:spacing w:line="480" w:lineRule="auto"/>
        <w:rPr>
          <w:rFonts w:asciiTheme="majorHAnsi" w:hAnsiTheme="majorHAnsi" w:cs="Courier New"/>
        </w:rPr>
      </w:pPr>
      <w:r w:rsidRPr="00AD2893">
        <w:rPr>
          <w:rFonts w:asciiTheme="majorHAnsi" w:hAnsiTheme="majorHAnsi" w:cs="Courier New"/>
        </w:rPr>
        <w:tab/>
        <w:t>After the evidence has been presented, the lawyers will have an opportunity to make their closing arguments following which the court will instruct you on the law applicable to the case.  You will then go to the jury room where you will discuss the evidence and reach a verdict.  Keep an open mind until then.</w:t>
      </w:r>
    </w:p>
    <w:p w14:paraId="26883F7A" w14:textId="011FFF33" w:rsidR="007F5D24" w:rsidRDefault="007F5D24" w:rsidP="006F4792">
      <w:pPr>
        <w:autoSpaceDE w:val="0"/>
        <w:autoSpaceDN w:val="0"/>
        <w:adjustRightInd w:val="0"/>
        <w:spacing w:line="480" w:lineRule="auto"/>
        <w:rPr>
          <w:rFonts w:asciiTheme="majorHAnsi" w:hAnsiTheme="majorHAnsi" w:cs="Courier New"/>
        </w:rPr>
      </w:pPr>
    </w:p>
    <w:p w14:paraId="438DF2C3" w14:textId="37A6F543" w:rsidR="007F5D24" w:rsidRDefault="007F5D24" w:rsidP="006F4792">
      <w:pPr>
        <w:autoSpaceDE w:val="0"/>
        <w:autoSpaceDN w:val="0"/>
        <w:adjustRightInd w:val="0"/>
        <w:spacing w:line="480" w:lineRule="auto"/>
        <w:rPr>
          <w:rFonts w:asciiTheme="majorHAnsi" w:hAnsiTheme="majorHAnsi" w:cs="Courier New"/>
        </w:rPr>
      </w:pPr>
    </w:p>
    <w:p w14:paraId="03A52230" w14:textId="77777777" w:rsidR="007F5D24" w:rsidRDefault="007F5D24">
      <w:pPr>
        <w:spacing w:after="240"/>
        <w:rPr>
          <w:rFonts w:asciiTheme="majorHAnsi" w:hAnsiTheme="majorHAnsi" w:cs="Courier New"/>
        </w:rPr>
      </w:pPr>
      <w:r>
        <w:rPr>
          <w:rFonts w:asciiTheme="majorHAnsi" w:hAnsiTheme="majorHAnsi" w:cs="Courier New"/>
        </w:rPr>
        <w:br w:type="page"/>
      </w:r>
    </w:p>
    <w:p w14:paraId="675C81E2" w14:textId="2932243E" w:rsidR="007F5D24" w:rsidRPr="00AD2893" w:rsidRDefault="007F5D24" w:rsidP="007F5D24">
      <w:pPr>
        <w:autoSpaceDE w:val="0"/>
        <w:autoSpaceDN w:val="0"/>
        <w:adjustRightInd w:val="0"/>
        <w:spacing w:line="480" w:lineRule="auto"/>
        <w:jc w:val="center"/>
        <w:rPr>
          <w:rFonts w:asciiTheme="majorHAnsi" w:hAnsiTheme="majorHAnsi" w:cs="Courier New"/>
        </w:rPr>
      </w:pPr>
      <w:r w:rsidRPr="00AD2893">
        <w:rPr>
          <w:rFonts w:asciiTheme="majorHAnsi" w:hAnsiTheme="majorHAnsi" w:cs="Courier New"/>
        </w:rPr>
        <w:lastRenderedPageBreak/>
        <w:t xml:space="preserve">INSTRUCTION NO. </w:t>
      </w:r>
      <w:r w:rsidRPr="00AD2893">
        <w:rPr>
          <w:rFonts w:asciiTheme="majorHAnsi" w:hAnsiTheme="majorHAnsi" w:cs="Courier New"/>
          <w:u w:val="single"/>
        </w:rPr>
        <w:t xml:space="preserve">     </w:t>
      </w:r>
    </w:p>
    <w:p w14:paraId="62EFA280" w14:textId="77777777" w:rsidR="007F5D24" w:rsidRPr="00AD2893" w:rsidRDefault="007F5D24" w:rsidP="007F5D24">
      <w:pPr>
        <w:autoSpaceDE w:val="0"/>
        <w:autoSpaceDN w:val="0"/>
        <w:adjustRightInd w:val="0"/>
        <w:spacing w:line="480" w:lineRule="auto"/>
        <w:rPr>
          <w:rFonts w:asciiTheme="majorHAnsi" w:hAnsiTheme="majorHAnsi" w:cs="Courier New"/>
        </w:rPr>
      </w:pPr>
    </w:p>
    <w:p w14:paraId="1E39FBD1" w14:textId="711D3FBC" w:rsidR="007F5D24" w:rsidRDefault="007F5D24" w:rsidP="007F5D24">
      <w:pPr>
        <w:autoSpaceDE w:val="0"/>
        <w:autoSpaceDN w:val="0"/>
        <w:adjustRightInd w:val="0"/>
        <w:spacing w:line="480" w:lineRule="auto"/>
        <w:rPr>
          <w:rFonts w:asciiTheme="majorHAnsi" w:hAnsiTheme="majorHAnsi" w:cs="Courier New"/>
        </w:rPr>
      </w:pPr>
      <w:r w:rsidRPr="00AD2893">
        <w:rPr>
          <w:rFonts w:asciiTheme="majorHAnsi" w:hAnsiTheme="majorHAnsi" w:cs="Courier New"/>
        </w:rPr>
        <w:tab/>
        <w:t>The procedures by which a defendant is placed on trial are accusations only and not evidence.  You must not infer guilt or make any presumption because a defendant is held for trial.</w:t>
      </w:r>
    </w:p>
    <w:p w14:paraId="0A230743" w14:textId="7CDA4178" w:rsidR="007F5D24" w:rsidRDefault="007F5D24" w:rsidP="007F5D24">
      <w:pPr>
        <w:autoSpaceDE w:val="0"/>
        <w:autoSpaceDN w:val="0"/>
        <w:adjustRightInd w:val="0"/>
        <w:spacing w:line="480" w:lineRule="auto"/>
        <w:rPr>
          <w:rFonts w:asciiTheme="majorHAnsi" w:hAnsiTheme="majorHAnsi" w:cs="Courier New"/>
        </w:rPr>
      </w:pPr>
    </w:p>
    <w:p w14:paraId="5C0E9845" w14:textId="36F47CB0" w:rsidR="007F5D24" w:rsidRDefault="007F5D24" w:rsidP="007F5D24">
      <w:pPr>
        <w:autoSpaceDE w:val="0"/>
        <w:autoSpaceDN w:val="0"/>
        <w:adjustRightInd w:val="0"/>
        <w:spacing w:line="480" w:lineRule="auto"/>
        <w:rPr>
          <w:rFonts w:asciiTheme="majorHAnsi" w:hAnsiTheme="majorHAnsi" w:cs="Courier New"/>
        </w:rPr>
      </w:pPr>
    </w:p>
    <w:p w14:paraId="67164A81" w14:textId="77777777" w:rsidR="007F5D24" w:rsidRDefault="007F5D24">
      <w:pPr>
        <w:spacing w:after="240"/>
        <w:rPr>
          <w:rFonts w:asciiTheme="majorHAnsi" w:hAnsiTheme="majorHAnsi" w:cs="Courier New"/>
        </w:rPr>
      </w:pPr>
      <w:r>
        <w:rPr>
          <w:rFonts w:asciiTheme="majorHAnsi" w:hAnsiTheme="majorHAnsi" w:cs="Courier New"/>
        </w:rPr>
        <w:br w:type="page"/>
      </w:r>
    </w:p>
    <w:p w14:paraId="6CDBEFD3" w14:textId="0CE5CDD6" w:rsidR="007F5D24" w:rsidRPr="00AD2893" w:rsidRDefault="007F5D24" w:rsidP="007F5D24">
      <w:pPr>
        <w:autoSpaceDE w:val="0"/>
        <w:autoSpaceDN w:val="0"/>
        <w:adjustRightInd w:val="0"/>
        <w:spacing w:line="480" w:lineRule="auto"/>
        <w:jc w:val="center"/>
        <w:rPr>
          <w:rFonts w:asciiTheme="majorHAnsi" w:hAnsiTheme="majorHAnsi" w:cs="Courier New"/>
        </w:rPr>
      </w:pPr>
      <w:r w:rsidRPr="00AD2893">
        <w:rPr>
          <w:rFonts w:asciiTheme="majorHAnsi" w:hAnsiTheme="majorHAnsi" w:cs="Courier New"/>
        </w:rPr>
        <w:lastRenderedPageBreak/>
        <w:t xml:space="preserve">INSTRUCTION NO. </w:t>
      </w:r>
      <w:r w:rsidRPr="00AD2893">
        <w:rPr>
          <w:rFonts w:asciiTheme="majorHAnsi" w:hAnsiTheme="majorHAnsi" w:cs="Courier New"/>
          <w:u w:val="single"/>
        </w:rPr>
        <w:t xml:space="preserve">     </w:t>
      </w:r>
    </w:p>
    <w:p w14:paraId="4C8C73E1" w14:textId="77777777" w:rsidR="007F5D24" w:rsidRPr="00AD2893" w:rsidRDefault="007F5D24" w:rsidP="007F5D24">
      <w:pPr>
        <w:autoSpaceDE w:val="0"/>
        <w:autoSpaceDN w:val="0"/>
        <w:adjustRightInd w:val="0"/>
        <w:spacing w:line="480" w:lineRule="auto"/>
        <w:rPr>
          <w:rFonts w:asciiTheme="majorHAnsi" w:hAnsiTheme="majorHAnsi" w:cs="Courier New"/>
        </w:rPr>
      </w:pPr>
    </w:p>
    <w:p w14:paraId="43464CE3" w14:textId="77777777" w:rsidR="007F5D24" w:rsidRPr="00AD2893" w:rsidRDefault="007F5D24" w:rsidP="007F5D24">
      <w:pPr>
        <w:autoSpaceDE w:val="0"/>
        <w:autoSpaceDN w:val="0"/>
        <w:adjustRightInd w:val="0"/>
        <w:spacing w:line="480" w:lineRule="auto"/>
        <w:rPr>
          <w:rFonts w:asciiTheme="majorHAnsi" w:hAnsiTheme="majorHAnsi" w:cs="Courier New"/>
        </w:rPr>
      </w:pPr>
      <w:r w:rsidRPr="00AD2893">
        <w:rPr>
          <w:rFonts w:asciiTheme="majorHAnsi" w:hAnsiTheme="majorHAnsi" w:cs="Courier New"/>
        </w:rPr>
        <w:tab/>
        <w:t>After the evidence has been heard and arguments and instruc</w:t>
      </w:r>
      <w:r w:rsidRPr="00AD2893">
        <w:rPr>
          <w:rFonts w:asciiTheme="majorHAnsi" w:hAnsiTheme="majorHAnsi" w:cs="Courier New"/>
        </w:rPr>
        <w:softHyphen/>
        <w:t>tions are concluded, you will retire to consider your verdict.  You will determine the facts from all the testimony that you hear and the other evidence that is submitted.  You are the sole and exclusive judges of the facts, and in that field, neither I nor anyone else may interfere.</w:t>
      </w:r>
    </w:p>
    <w:p w14:paraId="7B008B9C" w14:textId="77777777" w:rsidR="007F5D24" w:rsidRPr="00AD2893" w:rsidRDefault="007F5D24" w:rsidP="007F5D24">
      <w:pPr>
        <w:autoSpaceDE w:val="0"/>
        <w:autoSpaceDN w:val="0"/>
        <w:adjustRightInd w:val="0"/>
        <w:spacing w:line="480" w:lineRule="auto"/>
        <w:rPr>
          <w:rFonts w:asciiTheme="majorHAnsi" w:hAnsiTheme="majorHAnsi" w:cs="Courier New"/>
        </w:rPr>
      </w:pPr>
      <w:r w:rsidRPr="00AD2893">
        <w:rPr>
          <w:rFonts w:asciiTheme="majorHAnsi" w:hAnsiTheme="majorHAnsi" w:cs="Courier New"/>
        </w:rPr>
        <w:tab/>
        <w:t>On the other hand, and with equal emphasis, I instruct you that you are bound to accept the rules of law that I give you.</w:t>
      </w:r>
    </w:p>
    <w:p w14:paraId="5C603BCF" w14:textId="5D3526CE" w:rsidR="007F5D24" w:rsidRDefault="007F5D24" w:rsidP="007F5D24">
      <w:pPr>
        <w:autoSpaceDE w:val="0"/>
        <w:autoSpaceDN w:val="0"/>
        <w:adjustRightInd w:val="0"/>
        <w:spacing w:line="480" w:lineRule="auto"/>
        <w:rPr>
          <w:rFonts w:asciiTheme="majorHAnsi" w:hAnsiTheme="majorHAnsi" w:cs="Courier New"/>
        </w:rPr>
      </w:pPr>
    </w:p>
    <w:p w14:paraId="5B1E94E9" w14:textId="3F4393F3" w:rsidR="007F5D24" w:rsidRDefault="007F5D24" w:rsidP="007F5D24">
      <w:pPr>
        <w:autoSpaceDE w:val="0"/>
        <w:autoSpaceDN w:val="0"/>
        <w:adjustRightInd w:val="0"/>
        <w:spacing w:line="480" w:lineRule="auto"/>
        <w:rPr>
          <w:rFonts w:asciiTheme="majorHAnsi" w:hAnsiTheme="majorHAnsi" w:cs="Courier New"/>
        </w:rPr>
      </w:pPr>
    </w:p>
    <w:p w14:paraId="724A45F8" w14:textId="77777777" w:rsidR="007F5D24" w:rsidRDefault="007F5D24">
      <w:pPr>
        <w:spacing w:after="240"/>
        <w:rPr>
          <w:rFonts w:asciiTheme="majorHAnsi" w:hAnsiTheme="majorHAnsi" w:cs="Courier New"/>
        </w:rPr>
      </w:pPr>
      <w:r>
        <w:rPr>
          <w:rFonts w:asciiTheme="majorHAnsi" w:hAnsiTheme="majorHAnsi" w:cs="Courier New"/>
        </w:rPr>
        <w:br w:type="page"/>
      </w:r>
    </w:p>
    <w:p w14:paraId="0C825C7E" w14:textId="075C12CF" w:rsidR="007F5D24" w:rsidRPr="00AD2893" w:rsidRDefault="007F5D24" w:rsidP="007F5D24">
      <w:pPr>
        <w:autoSpaceDE w:val="0"/>
        <w:autoSpaceDN w:val="0"/>
        <w:adjustRightInd w:val="0"/>
        <w:spacing w:line="480" w:lineRule="auto"/>
        <w:jc w:val="center"/>
        <w:rPr>
          <w:rFonts w:asciiTheme="majorHAnsi" w:hAnsiTheme="majorHAnsi" w:cs="Courier New"/>
        </w:rPr>
      </w:pPr>
      <w:r w:rsidRPr="00AD2893">
        <w:rPr>
          <w:rFonts w:asciiTheme="majorHAnsi" w:hAnsiTheme="majorHAnsi" w:cs="Courier New"/>
        </w:rPr>
        <w:lastRenderedPageBreak/>
        <w:t xml:space="preserve">INSTRUCTION NO. </w:t>
      </w:r>
      <w:r w:rsidRPr="00AD2893">
        <w:rPr>
          <w:rFonts w:asciiTheme="majorHAnsi" w:hAnsiTheme="majorHAnsi" w:cs="Courier New"/>
          <w:u w:val="single"/>
        </w:rPr>
        <w:t xml:space="preserve">     </w:t>
      </w:r>
    </w:p>
    <w:p w14:paraId="0022F3FE" w14:textId="77777777" w:rsidR="007F5D24" w:rsidRPr="00AD2893" w:rsidRDefault="007F5D24" w:rsidP="007F5D24">
      <w:pPr>
        <w:autoSpaceDE w:val="0"/>
        <w:autoSpaceDN w:val="0"/>
        <w:adjustRightInd w:val="0"/>
        <w:spacing w:line="480" w:lineRule="auto"/>
        <w:rPr>
          <w:rFonts w:asciiTheme="majorHAnsi" w:hAnsiTheme="majorHAnsi" w:cs="Courier New"/>
        </w:rPr>
      </w:pPr>
    </w:p>
    <w:p w14:paraId="57F6FCD0" w14:textId="77777777" w:rsidR="007F5D24" w:rsidRPr="00AD2893" w:rsidRDefault="007F5D24" w:rsidP="007F5D24">
      <w:pPr>
        <w:autoSpaceDE w:val="0"/>
        <w:autoSpaceDN w:val="0"/>
        <w:adjustRightInd w:val="0"/>
        <w:spacing w:line="480" w:lineRule="auto"/>
        <w:rPr>
          <w:rFonts w:asciiTheme="majorHAnsi" w:hAnsiTheme="majorHAnsi" w:cs="Courier New"/>
        </w:rPr>
      </w:pPr>
      <w:r w:rsidRPr="00AD2893">
        <w:rPr>
          <w:rFonts w:asciiTheme="majorHAnsi" w:hAnsiTheme="majorHAnsi" w:cs="Courier New"/>
        </w:rPr>
        <w:tab/>
        <w:t xml:space="preserve">Our laws and constitution require you to presume the innocence of a person accused of a crime.  So long as a reasonable doubt exists, you must find the defendant "not guilty".  This presumption of innocence is binding upon you and may not be disregarded by </w:t>
      </w:r>
      <w:proofErr w:type="gramStart"/>
      <w:r w:rsidRPr="00AD2893">
        <w:rPr>
          <w:rFonts w:asciiTheme="majorHAnsi" w:hAnsiTheme="majorHAnsi" w:cs="Courier New"/>
        </w:rPr>
        <w:t>you, but</w:t>
      </w:r>
      <w:proofErr w:type="gramEnd"/>
      <w:r w:rsidRPr="00AD2893">
        <w:rPr>
          <w:rFonts w:asciiTheme="majorHAnsi" w:hAnsiTheme="majorHAnsi" w:cs="Courier New"/>
        </w:rPr>
        <w:t xml:space="preserve"> may be overcome only by proof beyond a reasonable doubt.  The presumption is intended to guard against the danger of an innocent person being punished.</w:t>
      </w:r>
    </w:p>
    <w:p w14:paraId="1E8F9AEF" w14:textId="77777777" w:rsidR="007F5D24" w:rsidRPr="00AD2893" w:rsidRDefault="007F5D24" w:rsidP="007F5D24">
      <w:pPr>
        <w:autoSpaceDE w:val="0"/>
        <w:autoSpaceDN w:val="0"/>
        <w:adjustRightInd w:val="0"/>
        <w:spacing w:line="480" w:lineRule="auto"/>
        <w:rPr>
          <w:rFonts w:asciiTheme="majorHAnsi" w:hAnsiTheme="majorHAnsi" w:cs="Courier New"/>
        </w:rPr>
      </w:pPr>
    </w:p>
    <w:p w14:paraId="1B1BE927" w14:textId="77777777" w:rsidR="007F5D24" w:rsidRDefault="007F5D24" w:rsidP="006F4792">
      <w:pPr>
        <w:autoSpaceDE w:val="0"/>
        <w:autoSpaceDN w:val="0"/>
        <w:adjustRightInd w:val="0"/>
        <w:spacing w:line="480" w:lineRule="auto"/>
        <w:rPr>
          <w:rFonts w:asciiTheme="majorHAnsi" w:hAnsiTheme="majorHAnsi" w:cs="Courier New"/>
        </w:rPr>
      </w:pPr>
    </w:p>
    <w:p w14:paraId="48681140" w14:textId="77777777" w:rsidR="007F5D24" w:rsidRDefault="007F5D24">
      <w:pPr>
        <w:spacing w:after="240"/>
        <w:rPr>
          <w:rFonts w:asciiTheme="majorHAnsi" w:hAnsiTheme="majorHAnsi" w:cs="Courier New"/>
        </w:rPr>
      </w:pPr>
      <w:r>
        <w:rPr>
          <w:rFonts w:asciiTheme="majorHAnsi" w:hAnsiTheme="majorHAnsi" w:cs="Courier New"/>
        </w:rPr>
        <w:br w:type="page"/>
      </w:r>
    </w:p>
    <w:p w14:paraId="4B8B393F" w14:textId="168005B8" w:rsidR="007F5D24" w:rsidRPr="00AD2893" w:rsidRDefault="007F5D24" w:rsidP="007F5D24">
      <w:pPr>
        <w:autoSpaceDE w:val="0"/>
        <w:autoSpaceDN w:val="0"/>
        <w:adjustRightInd w:val="0"/>
        <w:spacing w:line="480" w:lineRule="auto"/>
        <w:jc w:val="center"/>
        <w:rPr>
          <w:rFonts w:asciiTheme="majorHAnsi" w:hAnsiTheme="majorHAnsi" w:cs="Courier New"/>
        </w:rPr>
      </w:pPr>
      <w:r w:rsidRPr="00AD2893">
        <w:rPr>
          <w:rFonts w:asciiTheme="majorHAnsi" w:hAnsiTheme="majorHAnsi" w:cs="Courier New"/>
        </w:rPr>
        <w:lastRenderedPageBreak/>
        <w:t xml:space="preserve">INSTRUCTION NO. </w:t>
      </w:r>
      <w:r w:rsidRPr="00AD2893">
        <w:rPr>
          <w:rFonts w:asciiTheme="majorHAnsi" w:hAnsiTheme="majorHAnsi" w:cs="Courier New"/>
          <w:u w:val="single"/>
        </w:rPr>
        <w:t xml:space="preserve">     </w:t>
      </w:r>
    </w:p>
    <w:p w14:paraId="3720099E" w14:textId="77777777" w:rsidR="007F5D24" w:rsidRPr="00AD2893" w:rsidRDefault="007F5D24" w:rsidP="007F5D24">
      <w:pPr>
        <w:autoSpaceDE w:val="0"/>
        <w:autoSpaceDN w:val="0"/>
        <w:adjustRightInd w:val="0"/>
        <w:spacing w:line="480" w:lineRule="auto"/>
        <w:rPr>
          <w:rFonts w:asciiTheme="majorHAnsi" w:hAnsiTheme="majorHAnsi" w:cs="Courier New"/>
        </w:rPr>
      </w:pPr>
    </w:p>
    <w:p w14:paraId="631DC32B" w14:textId="77777777" w:rsidR="007F5D24" w:rsidRPr="00AD2893" w:rsidRDefault="007F5D24" w:rsidP="007F5D24">
      <w:pPr>
        <w:autoSpaceDE w:val="0"/>
        <w:autoSpaceDN w:val="0"/>
        <w:adjustRightInd w:val="0"/>
        <w:spacing w:line="480" w:lineRule="auto"/>
        <w:rPr>
          <w:rFonts w:asciiTheme="majorHAnsi" w:hAnsiTheme="majorHAnsi" w:cs="Courier New"/>
        </w:rPr>
      </w:pPr>
      <w:r w:rsidRPr="00AD2893">
        <w:rPr>
          <w:rFonts w:asciiTheme="majorHAnsi" w:hAnsiTheme="majorHAnsi" w:cs="Courier New"/>
        </w:rPr>
        <w:tab/>
        <w:t xml:space="preserve">There are rules of evidence which control what can be received into evidence.  When a lawyer asks a question or offers an exhibit into evidence, and a lawyer on the other side thinks that it is not permitted by the rules of evidence, that lawyer may object.  If I overrule the objection, the question may be </w:t>
      </w:r>
      <w:proofErr w:type="gramStart"/>
      <w:r w:rsidRPr="00AD2893">
        <w:rPr>
          <w:rFonts w:asciiTheme="majorHAnsi" w:hAnsiTheme="majorHAnsi" w:cs="Courier New"/>
        </w:rPr>
        <w:t>answered</w:t>
      </w:r>
      <w:proofErr w:type="gramEnd"/>
      <w:r w:rsidRPr="00AD2893">
        <w:rPr>
          <w:rFonts w:asciiTheme="majorHAnsi" w:hAnsiTheme="majorHAnsi" w:cs="Courier New"/>
        </w:rPr>
        <w:t xml:space="preserve"> or the exhibit received.  If I sustain the objection, the question cannot be </w:t>
      </w:r>
      <w:proofErr w:type="gramStart"/>
      <w:r w:rsidRPr="00AD2893">
        <w:rPr>
          <w:rFonts w:asciiTheme="majorHAnsi" w:hAnsiTheme="majorHAnsi" w:cs="Courier New"/>
        </w:rPr>
        <w:t>answered</w:t>
      </w:r>
      <w:proofErr w:type="gramEnd"/>
      <w:r w:rsidRPr="00AD2893">
        <w:rPr>
          <w:rFonts w:asciiTheme="majorHAnsi" w:hAnsiTheme="majorHAnsi" w:cs="Courier New"/>
        </w:rPr>
        <w:t xml:space="preserve"> and the exhibit cannot be received.  Whenever I sustain an objection to a question, ignore the question and do not guess what the answer would have been.</w:t>
      </w:r>
    </w:p>
    <w:p w14:paraId="07D5417C" w14:textId="77777777" w:rsidR="007F5D24" w:rsidRPr="00AD2893" w:rsidRDefault="007F5D24" w:rsidP="007F5D24">
      <w:pPr>
        <w:autoSpaceDE w:val="0"/>
        <w:autoSpaceDN w:val="0"/>
        <w:adjustRightInd w:val="0"/>
        <w:spacing w:line="480" w:lineRule="auto"/>
        <w:rPr>
          <w:rFonts w:asciiTheme="majorHAnsi" w:hAnsiTheme="majorHAnsi" w:cs="Courier New"/>
        </w:rPr>
      </w:pPr>
      <w:r w:rsidRPr="00AD2893">
        <w:rPr>
          <w:rFonts w:asciiTheme="majorHAnsi" w:hAnsiTheme="majorHAnsi" w:cs="Courier New"/>
        </w:rPr>
        <w:tab/>
        <w:t>Sometimes I may order that evidence be stricken from the record and that you disregard or ignore the evidence.  That means that when you are deciding the case, you must not consider that evidence which I told you to disregard.</w:t>
      </w:r>
    </w:p>
    <w:p w14:paraId="1B3DE500" w14:textId="77777777" w:rsidR="007F5D24" w:rsidRPr="00AD2893" w:rsidRDefault="007F5D24" w:rsidP="007F5D24">
      <w:pPr>
        <w:autoSpaceDE w:val="0"/>
        <w:autoSpaceDN w:val="0"/>
        <w:adjustRightInd w:val="0"/>
        <w:spacing w:line="480" w:lineRule="auto"/>
        <w:rPr>
          <w:rFonts w:asciiTheme="majorHAnsi" w:hAnsiTheme="majorHAnsi" w:cs="Courier New"/>
        </w:rPr>
      </w:pPr>
    </w:p>
    <w:p w14:paraId="3086F842" w14:textId="77777777" w:rsidR="007F5D24" w:rsidRPr="00AD2893" w:rsidRDefault="007F5D24" w:rsidP="007F5D24">
      <w:pPr>
        <w:autoSpaceDE w:val="0"/>
        <w:autoSpaceDN w:val="0"/>
        <w:adjustRightInd w:val="0"/>
        <w:spacing w:line="480" w:lineRule="auto"/>
        <w:rPr>
          <w:rFonts w:asciiTheme="majorHAnsi" w:hAnsiTheme="majorHAnsi" w:cs="Courier New"/>
        </w:rPr>
      </w:pPr>
    </w:p>
    <w:p w14:paraId="7C1100B2" w14:textId="77777777" w:rsidR="007F5D24" w:rsidRDefault="007F5D24">
      <w:pPr>
        <w:spacing w:after="240"/>
        <w:rPr>
          <w:rFonts w:asciiTheme="majorHAnsi" w:hAnsiTheme="majorHAnsi" w:cs="Courier New"/>
        </w:rPr>
      </w:pPr>
      <w:r>
        <w:rPr>
          <w:rFonts w:asciiTheme="majorHAnsi" w:hAnsiTheme="majorHAnsi" w:cs="Courier New"/>
        </w:rPr>
        <w:br w:type="page"/>
      </w:r>
    </w:p>
    <w:p w14:paraId="54F922BE" w14:textId="13D20B87" w:rsidR="007F5D24" w:rsidRPr="00AD2893" w:rsidRDefault="007F5D24" w:rsidP="007F5D24">
      <w:pPr>
        <w:autoSpaceDE w:val="0"/>
        <w:autoSpaceDN w:val="0"/>
        <w:adjustRightInd w:val="0"/>
        <w:spacing w:line="480" w:lineRule="auto"/>
        <w:jc w:val="center"/>
        <w:rPr>
          <w:rFonts w:asciiTheme="majorHAnsi" w:hAnsiTheme="majorHAnsi" w:cs="Courier New"/>
        </w:rPr>
      </w:pPr>
      <w:r w:rsidRPr="00AD2893">
        <w:rPr>
          <w:rFonts w:asciiTheme="majorHAnsi" w:hAnsiTheme="majorHAnsi" w:cs="Courier New"/>
        </w:rPr>
        <w:lastRenderedPageBreak/>
        <w:t xml:space="preserve">INSTRUCTION NO. </w:t>
      </w:r>
      <w:r w:rsidRPr="00AD2893">
        <w:rPr>
          <w:rFonts w:asciiTheme="majorHAnsi" w:hAnsiTheme="majorHAnsi" w:cs="Courier New"/>
          <w:u w:val="single"/>
        </w:rPr>
        <w:t xml:space="preserve">     </w:t>
      </w:r>
    </w:p>
    <w:p w14:paraId="74B6AE5C" w14:textId="77777777" w:rsidR="007F5D24" w:rsidRPr="00AD2893" w:rsidRDefault="007F5D24" w:rsidP="007F5D24">
      <w:pPr>
        <w:autoSpaceDE w:val="0"/>
        <w:autoSpaceDN w:val="0"/>
        <w:adjustRightInd w:val="0"/>
        <w:spacing w:line="480" w:lineRule="auto"/>
        <w:rPr>
          <w:rFonts w:asciiTheme="majorHAnsi" w:hAnsiTheme="majorHAnsi" w:cs="Courier New"/>
        </w:rPr>
      </w:pPr>
    </w:p>
    <w:p w14:paraId="1F4BE95F" w14:textId="77777777" w:rsidR="007F5D24" w:rsidRPr="00AD2893" w:rsidRDefault="007F5D24" w:rsidP="007F5D24">
      <w:pPr>
        <w:autoSpaceDE w:val="0"/>
        <w:autoSpaceDN w:val="0"/>
        <w:adjustRightInd w:val="0"/>
        <w:spacing w:line="480" w:lineRule="auto"/>
        <w:rPr>
          <w:rFonts w:asciiTheme="majorHAnsi" w:hAnsiTheme="majorHAnsi" w:cs="Courier New"/>
        </w:rPr>
      </w:pPr>
      <w:r w:rsidRPr="00AD2893">
        <w:rPr>
          <w:rFonts w:asciiTheme="majorHAnsi" w:hAnsiTheme="majorHAnsi" w:cs="Courier New"/>
        </w:rPr>
        <w:tab/>
        <w:t>During the trial I will be required to make rulings about the evidence.  Those rulings concern legal questions which are my sole responsibility.  You should be careful not to allow yourselves to be influenced by my rulings.  If I receive evidence after it is objected to by one of the lawyers, that only means that you may have that evidence for your consider</w:t>
      </w:r>
      <w:r w:rsidRPr="00AD2893">
        <w:rPr>
          <w:rFonts w:asciiTheme="majorHAnsi" w:hAnsiTheme="majorHAnsi" w:cs="Courier New"/>
        </w:rPr>
        <w:softHyphen/>
        <w:t>ation.  What weight or value you place upon it is still for you to determine.</w:t>
      </w:r>
    </w:p>
    <w:p w14:paraId="3E44B55B" w14:textId="77777777" w:rsidR="007F5D24" w:rsidRPr="00AD2893" w:rsidRDefault="007F5D24" w:rsidP="007F5D24">
      <w:pPr>
        <w:autoSpaceDE w:val="0"/>
        <w:autoSpaceDN w:val="0"/>
        <w:adjustRightInd w:val="0"/>
        <w:spacing w:line="480" w:lineRule="auto"/>
        <w:rPr>
          <w:rFonts w:asciiTheme="majorHAnsi" w:hAnsiTheme="majorHAnsi" w:cs="Courier New"/>
        </w:rPr>
      </w:pPr>
      <w:r w:rsidRPr="00AD2893">
        <w:rPr>
          <w:rFonts w:asciiTheme="majorHAnsi" w:hAnsiTheme="majorHAnsi" w:cs="Courier New"/>
        </w:rPr>
        <w:tab/>
        <w:t>You must not disfavor a lawyer who makes a legal objection to evidence, for it is his/her duty as a lawyer to make objections.</w:t>
      </w:r>
    </w:p>
    <w:p w14:paraId="6CEE47B6" w14:textId="77777777" w:rsidR="007F5D24" w:rsidRPr="00AD2893" w:rsidRDefault="007F5D24" w:rsidP="007F5D24">
      <w:pPr>
        <w:autoSpaceDE w:val="0"/>
        <w:autoSpaceDN w:val="0"/>
        <w:adjustRightInd w:val="0"/>
        <w:spacing w:line="480" w:lineRule="auto"/>
        <w:rPr>
          <w:rFonts w:asciiTheme="majorHAnsi" w:hAnsiTheme="majorHAnsi" w:cs="Courier New"/>
        </w:rPr>
      </w:pPr>
    </w:p>
    <w:p w14:paraId="3407DD4B" w14:textId="77777777" w:rsidR="007F5D24" w:rsidRDefault="007F5D24">
      <w:pPr>
        <w:spacing w:after="240"/>
        <w:rPr>
          <w:rFonts w:asciiTheme="majorHAnsi" w:hAnsiTheme="majorHAnsi" w:cs="Courier New"/>
        </w:rPr>
      </w:pPr>
      <w:r>
        <w:rPr>
          <w:rFonts w:asciiTheme="majorHAnsi" w:hAnsiTheme="majorHAnsi" w:cs="Courier New"/>
        </w:rPr>
        <w:br w:type="page"/>
      </w:r>
    </w:p>
    <w:p w14:paraId="49B70D96" w14:textId="58BF0AA2" w:rsidR="007F5D24" w:rsidRPr="00AD2893" w:rsidRDefault="007F5D24" w:rsidP="007F5D24">
      <w:pPr>
        <w:autoSpaceDE w:val="0"/>
        <w:autoSpaceDN w:val="0"/>
        <w:adjustRightInd w:val="0"/>
        <w:spacing w:line="480" w:lineRule="auto"/>
        <w:jc w:val="center"/>
        <w:rPr>
          <w:rFonts w:asciiTheme="majorHAnsi" w:hAnsiTheme="majorHAnsi" w:cs="Courier New"/>
        </w:rPr>
      </w:pPr>
      <w:r w:rsidRPr="00AD2893">
        <w:rPr>
          <w:rFonts w:asciiTheme="majorHAnsi" w:hAnsiTheme="majorHAnsi" w:cs="Courier New"/>
        </w:rPr>
        <w:lastRenderedPageBreak/>
        <w:t xml:space="preserve">INSTRUCTION NO. </w:t>
      </w:r>
      <w:r w:rsidRPr="00AD2893">
        <w:rPr>
          <w:rFonts w:asciiTheme="majorHAnsi" w:hAnsiTheme="majorHAnsi" w:cs="Courier New"/>
          <w:u w:val="single"/>
        </w:rPr>
        <w:t xml:space="preserve">     </w:t>
      </w:r>
    </w:p>
    <w:p w14:paraId="0E912084" w14:textId="77777777" w:rsidR="007F5D24" w:rsidRPr="00AD2893" w:rsidRDefault="007F5D24" w:rsidP="007F5D24">
      <w:pPr>
        <w:autoSpaceDE w:val="0"/>
        <w:autoSpaceDN w:val="0"/>
        <w:adjustRightInd w:val="0"/>
        <w:spacing w:line="480" w:lineRule="auto"/>
        <w:rPr>
          <w:rFonts w:asciiTheme="majorHAnsi" w:hAnsiTheme="majorHAnsi" w:cs="Courier New"/>
        </w:rPr>
      </w:pPr>
    </w:p>
    <w:p w14:paraId="70992671" w14:textId="77777777" w:rsidR="007F5D24" w:rsidRPr="00AD2893" w:rsidRDefault="007F5D24" w:rsidP="007F5D24">
      <w:pPr>
        <w:autoSpaceDE w:val="0"/>
        <w:autoSpaceDN w:val="0"/>
        <w:adjustRightInd w:val="0"/>
        <w:spacing w:line="480" w:lineRule="auto"/>
        <w:rPr>
          <w:rFonts w:asciiTheme="majorHAnsi" w:hAnsiTheme="majorHAnsi" w:cs="Courier New"/>
        </w:rPr>
      </w:pPr>
      <w:r w:rsidRPr="00AD2893">
        <w:rPr>
          <w:rFonts w:asciiTheme="majorHAnsi" w:hAnsiTheme="majorHAnsi" w:cs="Courier New"/>
        </w:rPr>
        <w:tab/>
        <w:t>There are two kinds of evidence:  direct and circumstantial.  Direct evidence is testimony by a witness about what that witness personally saw, heard or did.  Circumstantial evidence is indirect evidence, that is, it is proof of one or more facts from which one can find another fact.</w:t>
      </w:r>
    </w:p>
    <w:p w14:paraId="3E64A99F" w14:textId="77777777" w:rsidR="007F5D24" w:rsidRPr="00AD2893" w:rsidRDefault="007F5D24" w:rsidP="007F5D24">
      <w:pPr>
        <w:autoSpaceDE w:val="0"/>
        <w:autoSpaceDN w:val="0"/>
        <w:adjustRightInd w:val="0"/>
        <w:spacing w:line="480" w:lineRule="auto"/>
        <w:rPr>
          <w:rFonts w:asciiTheme="majorHAnsi" w:hAnsiTheme="majorHAnsi" w:cs="Courier New"/>
        </w:rPr>
      </w:pPr>
      <w:r w:rsidRPr="00AD2893">
        <w:rPr>
          <w:rFonts w:asciiTheme="majorHAnsi" w:hAnsiTheme="majorHAnsi" w:cs="Courier New"/>
        </w:rPr>
        <w:tab/>
        <w:t>You may consider both direct and circumstantial evidence in deciding this case.  The law permits you to give equal weight to both, but it is for you to decide how much weight to give to any evidence.</w:t>
      </w:r>
    </w:p>
    <w:p w14:paraId="0D5CEE09" w14:textId="77777777" w:rsidR="007F5D24" w:rsidRDefault="007F5D24" w:rsidP="007F5D24">
      <w:pPr>
        <w:autoSpaceDE w:val="0"/>
        <w:autoSpaceDN w:val="0"/>
        <w:adjustRightInd w:val="0"/>
        <w:spacing w:line="480" w:lineRule="auto"/>
        <w:rPr>
          <w:rFonts w:asciiTheme="majorHAnsi" w:hAnsiTheme="majorHAnsi"/>
        </w:rPr>
      </w:pPr>
    </w:p>
    <w:p w14:paraId="31AA2032" w14:textId="77777777" w:rsidR="007F5D24" w:rsidRDefault="007F5D24" w:rsidP="007F5D24">
      <w:pPr>
        <w:autoSpaceDE w:val="0"/>
        <w:autoSpaceDN w:val="0"/>
        <w:adjustRightInd w:val="0"/>
        <w:spacing w:line="480" w:lineRule="auto"/>
        <w:rPr>
          <w:rFonts w:asciiTheme="majorHAnsi" w:hAnsiTheme="majorHAnsi"/>
        </w:rPr>
      </w:pPr>
    </w:p>
    <w:p w14:paraId="4DE064C3" w14:textId="77777777" w:rsidR="007F5D24" w:rsidRDefault="007F5D24">
      <w:pPr>
        <w:spacing w:after="240"/>
        <w:rPr>
          <w:rFonts w:asciiTheme="majorHAnsi" w:hAnsiTheme="majorHAnsi" w:cs="Courier New"/>
        </w:rPr>
      </w:pPr>
      <w:r>
        <w:rPr>
          <w:rFonts w:asciiTheme="majorHAnsi" w:hAnsiTheme="majorHAnsi" w:cs="Courier New"/>
        </w:rPr>
        <w:br w:type="page"/>
      </w:r>
    </w:p>
    <w:p w14:paraId="1A8D380C" w14:textId="0C5FAF9A" w:rsidR="007F5D24" w:rsidRPr="00AD2893" w:rsidRDefault="007F5D24" w:rsidP="007F5D24">
      <w:pPr>
        <w:autoSpaceDE w:val="0"/>
        <w:autoSpaceDN w:val="0"/>
        <w:adjustRightInd w:val="0"/>
        <w:spacing w:line="480" w:lineRule="auto"/>
        <w:jc w:val="center"/>
        <w:rPr>
          <w:rFonts w:asciiTheme="majorHAnsi" w:hAnsiTheme="majorHAnsi" w:cs="Courier New"/>
        </w:rPr>
      </w:pPr>
      <w:r w:rsidRPr="00AD2893">
        <w:rPr>
          <w:rFonts w:asciiTheme="majorHAnsi" w:hAnsiTheme="majorHAnsi" w:cs="Courier New"/>
        </w:rPr>
        <w:lastRenderedPageBreak/>
        <w:t xml:space="preserve">INSTRUCTION NO. </w:t>
      </w:r>
      <w:r w:rsidRPr="00AD2893">
        <w:rPr>
          <w:rFonts w:asciiTheme="majorHAnsi" w:hAnsiTheme="majorHAnsi" w:cs="Courier New"/>
          <w:u w:val="single"/>
        </w:rPr>
        <w:t xml:space="preserve">     </w:t>
      </w:r>
    </w:p>
    <w:p w14:paraId="36ABE9BE" w14:textId="77777777" w:rsidR="007F5D24" w:rsidRPr="00AD2893" w:rsidRDefault="007F5D24" w:rsidP="007F5D24">
      <w:pPr>
        <w:autoSpaceDE w:val="0"/>
        <w:autoSpaceDN w:val="0"/>
        <w:adjustRightInd w:val="0"/>
        <w:spacing w:line="480" w:lineRule="auto"/>
        <w:rPr>
          <w:rFonts w:asciiTheme="majorHAnsi" w:hAnsiTheme="majorHAnsi" w:cs="Courier New"/>
        </w:rPr>
      </w:pPr>
    </w:p>
    <w:p w14:paraId="7C32FF80" w14:textId="77777777" w:rsidR="007F5D24" w:rsidRPr="00AD2893" w:rsidRDefault="007F5D24" w:rsidP="007F5D24">
      <w:pPr>
        <w:autoSpaceDE w:val="0"/>
        <w:autoSpaceDN w:val="0"/>
        <w:adjustRightInd w:val="0"/>
        <w:spacing w:line="480" w:lineRule="auto"/>
        <w:rPr>
          <w:rFonts w:asciiTheme="majorHAnsi" w:hAnsiTheme="majorHAnsi" w:cs="Courier New"/>
        </w:rPr>
      </w:pPr>
      <w:r w:rsidRPr="00AD2893">
        <w:rPr>
          <w:rFonts w:asciiTheme="majorHAnsi" w:hAnsiTheme="majorHAnsi" w:cs="Courier New"/>
        </w:rPr>
        <w:tab/>
        <w:t>Some evidence is admitted for a limited purpose only.  When I instruct you that an item of evidence has been admitted for a limited purpose, you must consider it only for that limited purpose and for no other.</w:t>
      </w:r>
    </w:p>
    <w:p w14:paraId="22465C96" w14:textId="77777777" w:rsidR="007F5D24" w:rsidRDefault="007F5D24" w:rsidP="007F5D24">
      <w:pPr>
        <w:autoSpaceDE w:val="0"/>
        <w:autoSpaceDN w:val="0"/>
        <w:adjustRightInd w:val="0"/>
        <w:spacing w:line="480" w:lineRule="auto"/>
        <w:rPr>
          <w:rFonts w:asciiTheme="majorHAnsi" w:hAnsiTheme="majorHAnsi"/>
        </w:rPr>
      </w:pPr>
    </w:p>
    <w:p w14:paraId="2F13ADCB" w14:textId="77777777" w:rsidR="007F5D24" w:rsidRDefault="007F5D24" w:rsidP="007F5D24">
      <w:pPr>
        <w:autoSpaceDE w:val="0"/>
        <w:autoSpaceDN w:val="0"/>
        <w:adjustRightInd w:val="0"/>
        <w:spacing w:line="480" w:lineRule="auto"/>
        <w:rPr>
          <w:rFonts w:asciiTheme="majorHAnsi" w:hAnsiTheme="majorHAnsi"/>
        </w:rPr>
      </w:pPr>
    </w:p>
    <w:p w14:paraId="0372CACD" w14:textId="77777777" w:rsidR="007F5D24" w:rsidRDefault="007F5D24">
      <w:pPr>
        <w:spacing w:after="240"/>
        <w:rPr>
          <w:rFonts w:asciiTheme="majorHAnsi" w:hAnsiTheme="majorHAnsi" w:cs="Courier New"/>
        </w:rPr>
      </w:pPr>
      <w:r>
        <w:rPr>
          <w:rFonts w:asciiTheme="majorHAnsi" w:hAnsiTheme="majorHAnsi" w:cs="Courier New"/>
        </w:rPr>
        <w:br w:type="page"/>
      </w:r>
    </w:p>
    <w:p w14:paraId="0E51FE0C" w14:textId="3B4C9166" w:rsidR="007F5D24" w:rsidRPr="00AD2893" w:rsidRDefault="007F5D24" w:rsidP="007F5D24">
      <w:pPr>
        <w:autoSpaceDE w:val="0"/>
        <w:autoSpaceDN w:val="0"/>
        <w:adjustRightInd w:val="0"/>
        <w:spacing w:line="480" w:lineRule="auto"/>
        <w:jc w:val="center"/>
        <w:rPr>
          <w:rFonts w:asciiTheme="majorHAnsi" w:hAnsiTheme="majorHAnsi" w:cs="Courier New"/>
        </w:rPr>
      </w:pPr>
      <w:r w:rsidRPr="00AD2893">
        <w:rPr>
          <w:rFonts w:asciiTheme="majorHAnsi" w:hAnsiTheme="majorHAnsi" w:cs="Courier New"/>
        </w:rPr>
        <w:lastRenderedPageBreak/>
        <w:t xml:space="preserve">INSTRUCTION NO. </w:t>
      </w:r>
      <w:r w:rsidRPr="00AD2893">
        <w:rPr>
          <w:rFonts w:asciiTheme="majorHAnsi" w:hAnsiTheme="majorHAnsi" w:cs="Courier New"/>
          <w:u w:val="single"/>
        </w:rPr>
        <w:t xml:space="preserve">     </w:t>
      </w:r>
    </w:p>
    <w:p w14:paraId="7A8BBAE4" w14:textId="77777777" w:rsidR="007F5D24" w:rsidRPr="00AD2893" w:rsidRDefault="007F5D24" w:rsidP="007F5D24">
      <w:pPr>
        <w:autoSpaceDE w:val="0"/>
        <w:autoSpaceDN w:val="0"/>
        <w:adjustRightInd w:val="0"/>
        <w:spacing w:line="480" w:lineRule="auto"/>
        <w:rPr>
          <w:rFonts w:asciiTheme="majorHAnsi" w:hAnsiTheme="majorHAnsi" w:cs="Courier New"/>
        </w:rPr>
      </w:pPr>
    </w:p>
    <w:p w14:paraId="5D8DC74B" w14:textId="77777777" w:rsidR="007F5D24" w:rsidRPr="00AD2893" w:rsidRDefault="007F5D24" w:rsidP="007F5D24">
      <w:pPr>
        <w:autoSpaceDE w:val="0"/>
        <w:autoSpaceDN w:val="0"/>
        <w:adjustRightInd w:val="0"/>
        <w:spacing w:line="480" w:lineRule="auto"/>
        <w:rPr>
          <w:rFonts w:asciiTheme="majorHAnsi" w:hAnsiTheme="majorHAnsi" w:cs="Courier New"/>
        </w:rPr>
      </w:pPr>
      <w:r w:rsidRPr="00AD2893">
        <w:rPr>
          <w:rFonts w:asciiTheme="majorHAnsi" w:hAnsiTheme="majorHAnsi" w:cs="Courier New"/>
        </w:rPr>
        <w:tab/>
        <w:t xml:space="preserve">Statements and arguments of counsel are not evidence in the case.  When, however, the parties on both sides stipulate or agree as to the existence of a fact, the jury must, unless otherwise instructed, accept the </w:t>
      </w:r>
      <w:proofErr w:type="gramStart"/>
      <w:r w:rsidRPr="00AD2893">
        <w:rPr>
          <w:rFonts w:asciiTheme="majorHAnsi" w:hAnsiTheme="majorHAnsi" w:cs="Courier New"/>
        </w:rPr>
        <w:t>stipulation</w:t>
      </w:r>
      <w:proofErr w:type="gramEnd"/>
      <w:r w:rsidRPr="00AD2893">
        <w:rPr>
          <w:rFonts w:asciiTheme="majorHAnsi" w:hAnsiTheme="majorHAnsi" w:cs="Courier New"/>
        </w:rPr>
        <w:t xml:space="preserve"> and regard that fact as proved.</w:t>
      </w:r>
    </w:p>
    <w:p w14:paraId="23237BDD" w14:textId="77777777" w:rsidR="007F5D24" w:rsidRPr="00AD2893" w:rsidRDefault="007F5D24" w:rsidP="007F5D24">
      <w:pPr>
        <w:autoSpaceDE w:val="0"/>
        <w:autoSpaceDN w:val="0"/>
        <w:adjustRightInd w:val="0"/>
        <w:spacing w:line="480" w:lineRule="auto"/>
        <w:rPr>
          <w:rFonts w:asciiTheme="majorHAnsi" w:hAnsiTheme="majorHAnsi" w:cs="Courier New"/>
        </w:rPr>
      </w:pPr>
      <w:r w:rsidRPr="00AD2893">
        <w:rPr>
          <w:rFonts w:asciiTheme="majorHAnsi" w:hAnsiTheme="majorHAnsi" w:cs="Courier New"/>
        </w:rPr>
        <w:tab/>
        <w:t>The court may take judicial notice of certain facts or events.  When the court declares it will take judicial notice of some fact or event, the jury must, unless otherwise instructed, accept the court's declaration as evidence, and regard as proved the fact or event which has been judicially noticed.</w:t>
      </w:r>
    </w:p>
    <w:p w14:paraId="23538B2E" w14:textId="77777777" w:rsidR="007F5D24" w:rsidRPr="00AD2893" w:rsidRDefault="007F5D24" w:rsidP="007F5D24">
      <w:pPr>
        <w:autoSpaceDE w:val="0"/>
        <w:autoSpaceDN w:val="0"/>
        <w:adjustRightInd w:val="0"/>
        <w:spacing w:line="480" w:lineRule="auto"/>
        <w:rPr>
          <w:rFonts w:asciiTheme="majorHAnsi" w:hAnsiTheme="majorHAnsi" w:cs="Courier New"/>
        </w:rPr>
      </w:pPr>
      <w:r w:rsidRPr="00AD2893">
        <w:rPr>
          <w:rFonts w:asciiTheme="majorHAnsi" w:hAnsiTheme="majorHAnsi" w:cs="Courier New"/>
        </w:rPr>
        <w:tab/>
        <w:t xml:space="preserve">Unless you are otherwise instructed, the evidence in the case always consists of the sworn testimony of the witnesses, regardless of who may have called them; and all exhibits received in evidence, regardless of who may have produced them; and all facts which may have been admitted, </w:t>
      </w:r>
      <w:proofErr w:type="gramStart"/>
      <w:r w:rsidRPr="00AD2893">
        <w:rPr>
          <w:rFonts w:asciiTheme="majorHAnsi" w:hAnsiTheme="majorHAnsi" w:cs="Courier New"/>
        </w:rPr>
        <w:t>stipulated</w:t>
      </w:r>
      <w:proofErr w:type="gramEnd"/>
      <w:r w:rsidRPr="00AD2893">
        <w:rPr>
          <w:rFonts w:asciiTheme="majorHAnsi" w:hAnsiTheme="majorHAnsi" w:cs="Courier New"/>
        </w:rPr>
        <w:t xml:space="preserve"> or judicially noticed.</w:t>
      </w:r>
    </w:p>
    <w:p w14:paraId="570F1889" w14:textId="77777777" w:rsidR="007F5D24" w:rsidRPr="00AD2893" w:rsidRDefault="007F5D24" w:rsidP="007F5D24">
      <w:pPr>
        <w:autoSpaceDE w:val="0"/>
        <w:autoSpaceDN w:val="0"/>
        <w:adjustRightInd w:val="0"/>
        <w:spacing w:line="480" w:lineRule="auto"/>
        <w:rPr>
          <w:rFonts w:asciiTheme="majorHAnsi" w:hAnsiTheme="majorHAnsi" w:cs="Courier New"/>
        </w:rPr>
      </w:pPr>
      <w:r w:rsidRPr="00AD2893">
        <w:rPr>
          <w:rFonts w:asciiTheme="majorHAnsi" w:hAnsiTheme="majorHAnsi" w:cs="Courier New"/>
        </w:rPr>
        <w:tab/>
        <w:t xml:space="preserve">Unless you are otherwise instructed, anything you may have seen or heard outside of the courtroom is not </w:t>
      </w:r>
      <w:proofErr w:type="gramStart"/>
      <w:r w:rsidRPr="00AD2893">
        <w:rPr>
          <w:rFonts w:asciiTheme="majorHAnsi" w:hAnsiTheme="majorHAnsi" w:cs="Courier New"/>
        </w:rPr>
        <w:t>evidence, and</w:t>
      </w:r>
      <w:proofErr w:type="gramEnd"/>
      <w:r w:rsidRPr="00AD2893">
        <w:rPr>
          <w:rFonts w:asciiTheme="majorHAnsi" w:hAnsiTheme="majorHAnsi" w:cs="Courier New"/>
        </w:rPr>
        <w:t xml:space="preserve"> must be entirely disregarded.</w:t>
      </w:r>
    </w:p>
    <w:p w14:paraId="792D1BC7" w14:textId="77777777" w:rsidR="007F5D24" w:rsidRPr="00AD2893" w:rsidRDefault="007F5D24" w:rsidP="007F5D24">
      <w:pPr>
        <w:autoSpaceDE w:val="0"/>
        <w:autoSpaceDN w:val="0"/>
        <w:adjustRightInd w:val="0"/>
        <w:spacing w:line="480" w:lineRule="auto"/>
        <w:rPr>
          <w:rFonts w:asciiTheme="majorHAnsi" w:hAnsiTheme="majorHAnsi" w:cs="Courier New"/>
        </w:rPr>
      </w:pPr>
    </w:p>
    <w:p w14:paraId="0198B132" w14:textId="77777777" w:rsidR="007F5D24" w:rsidRDefault="007F5D24">
      <w:pPr>
        <w:spacing w:after="240"/>
        <w:rPr>
          <w:rFonts w:asciiTheme="majorHAnsi" w:hAnsiTheme="majorHAnsi" w:cs="Courier New"/>
        </w:rPr>
      </w:pPr>
      <w:r>
        <w:rPr>
          <w:rFonts w:asciiTheme="majorHAnsi" w:hAnsiTheme="majorHAnsi" w:cs="Courier New"/>
        </w:rPr>
        <w:br w:type="page"/>
      </w:r>
    </w:p>
    <w:p w14:paraId="4F4FE549" w14:textId="3FD8F76C" w:rsidR="007F5D24" w:rsidRPr="00AD2893" w:rsidRDefault="007F5D24" w:rsidP="007F5D24">
      <w:pPr>
        <w:autoSpaceDE w:val="0"/>
        <w:autoSpaceDN w:val="0"/>
        <w:adjustRightInd w:val="0"/>
        <w:spacing w:line="480" w:lineRule="auto"/>
        <w:jc w:val="center"/>
        <w:rPr>
          <w:rFonts w:asciiTheme="majorHAnsi" w:hAnsiTheme="majorHAnsi" w:cs="Courier New"/>
        </w:rPr>
      </w:pPr>
      <w:r w:rsidRPr="00AD2893">
        <w:rPr>
          <w:rFonts w:asciiTheme="majorHAnsi" w:hAnsiTheme="majorHAnsi" w:cs="Courier New"/>
        </w:rPr>
        <w:lastRenderedPageBreak/>
        <w:t xml:space="preserve">INSTRUCTION NO. </w:t>
      </w:r>
      <w:r w:rsidRPr="00AD2893">
        <w:rPr>
          <w:rFonts w:asciiTheme="majorHAnsi" w:hAnsiTheme="majorHAnsi" w:cs="Courier New"/>
          <w:u w:val="single"/>
        </w:rPr>
        <w:t xml:space="preserve">     </w:t>
      </w:r>
      <w:r w:rsidRPr="00AD2893">
        <w:rPr>
          <w:rFonts w:asciiTheme="majorHAnsi" w:hAnsiTheme="majorHAnsi" w:cs="Courier New"/>
        </w:rPr>
        <w:t xml:space="preserve">   </w:t>
      </w:r>
    </w:p>
    <w:p w14:paraId="471BF690" w14:textId="77777777" w:rsidR="007F5D24" w:rsidRPr="00AD2893" w:rsidRDefault="007F5D24" w:rsidP="007F5D24">
      <w:pPr>
        <w:autoSpaceDE w:val="0"/>
        <w:autoSpaceDN w:val="0"/>
        <w:adjustRightInd w:val="0"/>
        <w:spacing w:line="480" w:lineRule="auto"/>
        <w:rPr>
          <w:rFonts w:asciiTheme="majorHAnsi" w:hAnsiTheme="majorHAnsi" w:cs="Courier New"/>
        </w:rPr>
      </w:pPr>
      <w:r w:rsidRPr="00AD2893">
        <w:rPr>
          <w:rFonts w:asciiTheme="majorHAnsi" w:hAnsiTheme="majorHAnsi" w:cs="Courier New"/>
        </w:rPr>
        <w:tab/>
      </w:r>
      <w:proofErr w:type="gramStart"/>
      <w:r w:rsidRPr="00AD2893">
        <w:rPr>
          <w:rFonts w:asciiTheme="majorHAnsi" w:hAnsiTheme="majorHAnsi" w:cs="Courier New"/>
        </w:rPr>
        <w:t>During the course of</w:t>
      </w:r>
      <w:proofErr w:type="gramEnd"/>
      <w:r w:rsidRPr="00AD2893">
        <w:rPr>
          <w:rFonts w:asciiTheme="majorHAnsi" w:hAnsiTheme="majorHAnsi" w:cs="Courier New"/>
        </w:rPr>
        <w:t xml:space="preserve"> a trial, I occasionally ask questions of a witness in order to bring out facts not yet fully covered in the testimony.  Do not assume that I hold any opinion on the matters to which my question may have related.  </w:t>
      </w:r>
      <w:proofErr w:type="gramStart"/>
      <w:r w:rsidRPr="00AD2893">
        <w:rPr>
          <w:rFonts w:asciiTheme="majorHAnsi" w:hAnsiTheme="majorHAnsi" w:cs="Courier New"/>
        </w:rPr>
        <w:t>Remember at all times</w:t>
      </w:r>
      <w:proofErr w:type="gramEnd"/>
      <w:r w:rsidRPr="00AD2893">
        <w:rPr>
          <w:rFonts w:asciiTheme="majorHAnsi" w:hAnsiTheme="majorHAnsi" w:cs="Courier New"/>
        </w:rPr>
        <w:t xml:space="preserve"> that you, as jurors, are at liberty to consider what evidence you deem relevant in arriving at your own findings as to the facts.</w:t>
      </w:r>
    </w:p>
    <w:p w14:paraId="7B654A58" w14:textId="77777777" w:rsidR="007F5D24" w:rsidRDefault="007F5D24" w:rsidP="007F5D24">
      <w:pPr>
        <w:autoSpaceDE w:val="0"/>
        <w:autoSpaceDN w:val="0"/>
        <w:adjustRightInd w:val="0"/>
        <w:spacing w:line="480" w:lineRule="auto"/>
        <w:rPr>
          <w:rFonts w:asciiTheme="majorHAnsi" w:hAnsiTheme="majorHAnsi"/>
        </w:rPr>
      </w:pPr>
    </w:p>
    <w:p w14:paraId="3433D283" w14:textId="77777777" w:rsidR="007F5D24" w:rsidRDefault="007F5D24" w:rsidP="007F5D24">
      <w:pPr>
        <w:autoSpaceDE w:val="0"/>
        <w:autoSpaceDN w:val="0"/>
        <w:adjustRightInd w:val="0"/>
        <w:spacing w:line="480" w:lineRule="auto"/>
        <w:rPr>
          <w:rFonts w:asciiTheme="majorHAnsi" w:hAnsiTheme="majorHAnsi"/>
        </w:rPr>
      </w:pPr>
    </w:p>
    <w:p w14:paraId="10E495BD" w14:textId="77777777" w:rsidR="007F5D24" w:rsidRDefault="007F5D24">
      <w:pPr>
        <w:spacing w:after="240"/>
        <w:rPr>
          <w:rFonts w:asciiTheme="majorHAnsi" w:hAnsiTheme="majorHAnsi" w:cs="Courier New"/>
        </w:rPr>
      </w:pPr>
      <w:r>
        <w:rPr>
          <w:rFonts w:asciiTheme="majorHAnsi" w:hAnsiTheme="majorHAnsi" w:cs="Courier New"/>
        </w:rPr>
        <w:br w:type="page"/>
      </w:r>
    </w:p>
    <w:p w14:paraId="7243040E" w14:textId="63821821" w:rsidR="007F5D24" w:rsidRPr="00AD2893" w:rsidRDefault="007F5D24" w:rsidP="007F5D24">
      <w:pPr>
        <w:autoSpaceDE w:val="0"/>
        <w:autoSpaceDN w:val="0"/>
        <w:adjustRightInd w:val="0"/>
        <w:spacing w:line="480" w:lineRule="auto"/>
        <w:jc w:val="center"/>
        <w:rPr>
          <w:rFonts w:asciiTheme="majorHAnsi" w:hAnsiTheme="majorHAnsi" w:cs="Courier New"/>
        </w:rPr>
      </w:pPr>
      <w:r w:rsidRPr="00AD2893">
        <w:rPr>
          <w:rFonts w:asciiTheme="majorHAnsi" w:hAnsiTheme="majorHAnsi" w:cs="Courier New"/>
        </w:rPr>
        <w:lastRenderedPageBreak/>
        <w:t xml:space="preserve">INSTRUCTION NO. </w:t>
      </w:r>
      <w:r w:rsidRPr="00AD2893">
        <w:rPr>
          <w:rFonts w:asciiTheme="majorHAnsi" w:hAnsiTheme="majorHAnsi" w:cs="Courier New"/>
          <w:u w:val="single"/>
        </w:rPr>
        <w:t xml:space="preserve">     </w:t>
      </w:r>
    </w:p>
    <w:p w14:paraId="0FFF7E61" w14:textId="77777777" w:rsidR="007F5D24" w:rsidRPr="00AD2893" w:rsidRDefault="007F5D24" w:rsidP="007F5D24">
      <w:pPr>
        <w:autoSpaceDE w:val="0"/>
        <w:autoSpaceDN w:val="0"/>
        <w:adjustRightInd w:val="0"/>
        <w:spacing w:line="480" w:lineRule="auto"/>
        <w:rPr>
          <w:rFonts w:asciiTheme="majorHAnsi" w:hAnsiTheme="majorHAnsi" w:cs="Courier New"/>
        </w:rPr>
      </w:pPr>
    </w:p>
    <w:p w14:paraId="57A01B4A" w14:textId="77777777" w:rsidR="007F5D24" w:rsidRPr="00AD2893" w:rsidRDefault="007F5D24" w:rsidP="007F5D24">
      <w:pPr>
        <w:autoSpaceDE w:val="0"/>
        <w:autoSpaceDN w:val="0"/>
        <w:adjustRightInd w:val="0"/>
        <w:spacing w:line="480" w:lineRule="auto"/>
        <w:rPr>
          <w:rFonts w:asciiTheme="majorHAnsi" w:hAnsiTheme="majorHAnsi" w:cs="Courier New"/>
        </w:rPr>
      </w:pPr>
      <w:r w:rsidRPr="00AD2893">
        <w:rPr>
          <w:rFonts w:asciiTheme="majorHAnsi" w:hAnsiTheme="majorHAnsi" w:cs="Courier New"/>
        </w:rPr>
        <w:tab/>
        <w:t>It is the duty of the court to admonish an attorney who, out of zeal for this case, does something which is not in keeping with the rules of evidence or procedure.</w:t>
      </w:r>
    </w:p>
    <w:p w14:paraId="3443CDBC" w14:textId="77777777" w:rsidR="007F5D24" w:rsidRPr="00AD2893" w:rsidRDefault="007F5D24" w:rsidP="007F5D24">
      <w:pPr>
        <w:autoSpaceDE w:val="0"/>
        <w:autoSpaceDN w:val="0"/>
        <w:adjustRightInd w:val="0"/>
        <w:spacing w:line="480" w:lineRule="auto"/>
        <w:rPr>
          <w:rFonts w:asciiTheme="majorHAnsi" w:hAnsiTheme="majorHAnsi" w:cs="Courier New"/>
        </w:rPr>
      </w:pPr>
      <w:r w:rsidRPr="00AD2893">
        <w:rPr>
          <w:rFonts w:asciiTheme="majorHAnsi" w:hAnsiTheme="majorHAnsi" w:cs="Courier New"/>
        </w:rPr>
        <w:tab/>
        <w:t>You are to draw no inference against the side to whom an admonition of the court may have been addressed during the trial of this case.</w:t>
      </w:r>
    </w:p>
    <w:p w14:paraId="19778BA7" w14:textId="77777777" w:rsidR="008C5611" w:rsidRDefault="008C5611" w:rsidP="007F5D24">
      <w:pPr>
        <w:autoSpaceDE w:val="0"/>
        <w:autoSpaceDN w:val="0"/>
        <w:adjustRightInd w:val="0"/>
        <w:spacing w:line="480" w:lineRule="auto"/>
        <w:rPr>
          <w:rFonts w:asciiTheme="majorHAnsi" w:hAnsiTheme="majorHAnsi"/>
        </w:rPr>
      </w:pPr>
    </w:p>
    <w:p w14:paraId="2073C75A" w14:textId="77777777" w:rsidR="008C5611" w:rsidRDefault="008C5611">
      <w:pPr>
        <w:spacing w:after="240"/>
        <w:rPr>
          <w:rFonts w:asciiTheme="majorHAnsi" w:hAnsiTheme="majorHAnsi" w:cs="Courier New"/>
        </w:rPr>
      </w:pPr>
      <w:r>
        <w:rPr>
          <w:rFonts w:asciiTheme="majorHAnsi" w:hAnsiTheme="majorHAnsi" w:cs="Courier New"/>
        </w:rPr>
        <w:br w:type="page"/>
      </w:r>
    </w:p>
    <w:p w14:paraId="4B07A4D8" w14:textId="25329466" w:rsidR="008C5611" w:rsidRPr="00AD2893" w:rsidRDefault="008C5611" w:rsidP="008C5611">
      <w:pPr>
        <w:autoSpaceDE w:val="0"/>
        <w:autoSpaceDN w:val="0"/>
        <w:adjustRightInd w:val="0"/>
        <w:spacing w:line="480" w:lineRule="auto"/>
        <w:jc w:val="center"/>
        <w:rPr>
          <w:rFonts w:asciiTheme="majorHAnsi" w:hAnsiTheme="majorHAnsi" w:cs="Courier New"/>
        </w:rPr>
      </w:pPr>
      <w:r w:rsidRPr="00AD2893">
        <w:rPr>
          <w:rFonts w:asciiTheme="majorHAnsi" w:hAnsiTheme="majorHAnsi" w:cs="Courier New"/>
        </w:rPr>
        <w:lastRenderedPageBreak/>
        <w:t xml:space="preserve">INSTRUCTION NO. </w:t>
      </w:r>
      <w:r w:rsidRPr="00AD2893">
        <w:rPr>
          <w:rFonts w:asciiTheme="majorHAnsi" w:hAnsiTheme="majorHAnsi" w:cs="Courier New"/>
          <w:u w:val="single"/>
        </w:rPr>
        <w:t xml:space="preserve">     </w:t>
      </w:r>
    </w:p>
    <w:p w14:paraId="7F4BBDB1" w14:textId="77777777" w:rsidR="008C5611" w:rsidRPr="00AD2893" w:rsidRDefault="008C5611" w:rsidP="008C5611">
      <w:pPr>
        <w:autoSpaceDE w:val="0"/>
        <w:autoSpaceDN w:val="0"/>
        <w:adjustRightInd w:val="0"/>
        <w:spacing w:line="480" w:lineRule="auto"/>
        <w:rPr>
          <w:rFonts w:asciiTheme="majorHAnsi" w:hAnsiTheme="majorHAnsi" w:cs="Courier New"/>
        </w:rPr>
      </w:pPr>
    </w:p>
    <w:p w14:paraId="17B93D98" w14:textId="77777777" w:rsidR="008C5611" w:rsidRPr="00AD2893" w:rsidRDefault="008C5611" w:rsidP="008C5611">
      <w:pPr>
        <w:autoSpaceDE w:val="0"/>
        <w:autoSpaceDN w:val="0"/>
        <w:adjustRightInd w:val="0"/>
        <w:spacing w:line="480" w:lineRule="auto"/>
        <w:rPr>
          <w:rFonts w:asciiTheme="majorHAnsi" w:hAnsiTheme="majorHAnsi" w:cs="Courier New"/>
        </w:rPr>
      </w:pPr>
      <w:r w:rsidRPr="00AD2893">
        <w:rPr>
          <w:rFonts w:asciiTheme="majorHAnsi" w:hAnsiTheme="majorHAnsi" w:cs="Courier New"/>
        </w:rPr>
        <w:tab/>
        <w:t>You are to determine what witnesses to believe and what parts of each witnesses' testimony you believe and what weight or value you place upon the testimony of each.  In making these determina</w:t>
      </w:r>
      <w:r w:rsidRPr="00AD2893">
        <w:rPr>
          <w:rFonts w:asciiTheme="majorHAnsi" w:hAnsiTheme="majorHAnsi" w:cs="Courier New"/>
        </w:rPr>
        <w:softHyphen/>
        <w:t xml:space="preserve">tions, you might like to consider some or </w:t>
      </w:r>
      <w:proofErr w:type="gramStart"/>
      <w:r w:rsidRPr="00AD2893">
        <w:rPr>
          <w:rFonts w:asciiTheme="majorHAnsi" w:hAnsiTheme="majorHAnsi" w:cs="Courier New"/>
        </w:rPr>
        <w:t>all of</w:t>
      </w:r>
      <w:proofErr w:type="gramEnd"/>
      <w:r w:rsidRPr="00AD2893">
        <w:rPr>
          <w:rFonts w:asciiTheme="majorHAnsi" w:hAnsiTheme="majorHAnsi" w:cs="Courier New"/>
        </w:rPr>
        <w:t xml:space="preserve"> the following:</w:t>
      </w:r>
    </w:p>
    <w:p w14:paraId="387CA14C" w14:textId="77777777" w:rsidR="008C5611" w:rsidRPr="00AD2893" w:rsidRDefault="008C5611" w:rsidP="008C5611">
      <w:pPr>
        <w:tabs>
          <w:tab w:val="left" w:pos="720"/>
          <w:tab w:val="left" w:pos="1440"/>
        </w:tabs>
        <w:autoSpaceDE w:val="0"/>
        <w:autoSpaceDN w:val="0"/>
        <w:adjustRightInd w:val="0"/>
        <w:ind w:left="1440" w:hanging="1440"/>
        <w:rPr>
          <w:rFonts w:asciiTheme="majorHAnsi" w:hAnsiTheme="majorHAnsi" w:cs="Courier New"/>
        </w:rPr>
      </w:pPr>
      <w:r w:rsidRPr="00AD2893">
        <w:rPr>
          <w:rFonts w:asciiTheme="majorHAnsi" w:hAnsiTheme="majorHAnsi" w:cs="Courier New"/>
        </w:rPr>
        <w:tab/>
        <w:t>1)</w:t>
      </w:r>
      <w:r w:rsidRPr="00AD2893">
        <w:rPr>
          <w:rFonts w:asciiTheme="majorHAnsi" w:hAnsiTheme="majorHAnsi" w:cs="Courier New"/>
        </w:rPr>
        <w:tab/>
        <w:t xml:space="preserve">the demeanor and deportment of the witness in the </w:t>
      </w:r>
      <w:proofErr w:type="gramStart"/>
      <w:r w:rsidRPr="00AD2893">
        <w:rPr>
          <w:rFonts w:asciiTheme="majorHAnsi" w:hAnsiTheme="majorHAnsi" w:cs="Courier New"/>
        </w:rPr>
        <w:t>courtroom;</w:t>
      </w:r>
      <w:proofErr w:type="gramEnd"/>
    </w:p>
    <w:p w14:paraId="2044B97A" w14:textId="77777777" w:rsidR="008C5611" w:rsidRPr="00AD2893" w:rsidRDefault="008C5611" w:rsidP="008C5611">
      <w:pPr>
        <w:autoSpaceDE w:val="0"/>
        <w:autoSpaceDN w:val="0"/>
        <w:adjustRightInd w:val="0"/>
        <w:rPr>
          <w:rFonts w:asciiTheme="majorHAnsi" w:hAnsiTheme="majorHAnsi" w:cs="Courier New"/>
        </w:rPr>
      </w:pPr>
    </w:p>
    <w:p w14:paraId="078C4122" w14:textId="77777777" w:rsidR="008C5611" w:rsidRPr="00AD2893" w:rsidRDefault="008C5611" w:rsidP="008C5611">
      <w:pPr>
        <w:tabs>
          <w:tab w:val="left" w:pos="720"/>
          <w:tab w:val="left" w:pos="1440"/>
        </w:tabs>
        <w:autoSpaceDE w:val="0"/>
        <w:autoSpaceDN w:val="0"/>
        <w:adjustRightInd w:val="0"/>
        <w:ind w:left="1440" w:hanging="1440"/>
        <w:rPr>
          <w:rFonts w:asciiTheme="majorHAnsi" w:hAnsiTheme="majorHAnsi" w:cs="Courier New"/>
        </w:rPr>
      </w:pPr>
      <w:r w:rsidRPr="00AD2893">
        <w:rPr>
          <w:rFonts w:asciiTheme="majorHAnsi" w:hAnsiTheme="majorHAnsi" w:cs="Courier New"/>
        </w:rPr>
        <w:tab/>
        <w:t>2)</w:t>
      </w:r>
      <w:r w:rsidRPr="00AD2893">
        <w:rPr>
          <w:rFonts w:asciiTheme="majorHAnsi" w:hAnsiTheme="majorHAnsi" w:cs="Courier New"/>
        </w:rPr>
        <w:tab/>
        <w:t xml:space="preserve">the witness' interest in the result of the </w:t>
      </w:r>
      <w:proofErr w:type="gramStart"/>
      <w:r w:rsidRPr="00AD2893">
        <w:rPr>
          <w:rFonts w:asciiTheme="majorHAnsi" w:hAnsiTheme="majorHAnsi" w:cs="Courier New"/>
        </w:rPr>
        <w:t>trial;</w:t>
      </w:r>
      <w:proofErr w:type="gramEnd"/>
    </w:p>
    <w:p w14:paraId="2AAB7797" w14:textId="77777777" w:rsidR="008C5611" w:rsidRPr="00AD2893" w:rsidRDefault="008C5611" w:rsidP="008C5611">
      <w:pPr>
        <w:autoSpaceDE w:val="0"/>
        <w:autoSpaceDN w:val="0"/>
        <w:adjustRightInd w:val="0"/>
        <w:rPr>
          <w:rFonts w:asciiTheme="majorHAnsi" w:hAnsiTheme="majorHAnsi" w:cs="Courier New"/>
        </w:rPr>
      </w:pPr>
    </w:p>
    <w:p w14:paraId="0F17A537" w14:textId="77777777" w:rsidR="008C5611" w:rsidRPr="00AD2893" w:rsidRDefault="008C5611" w:rsidP="008C5611">
      <w:pPr>
        <w:tabs>
          <w:tab w:val="left" w:pos="720"/>
          <w:tab w:val="left" w:pos="1440"/>
        </w:tabs>
        <w:autoSpaceDE w:val="0"/>
        <w:autoSpaceDN w:val="0"/>
        <w:adjustRightInd w:val="0"/>
        <w:ind w:left="1440" w:hanging="1440"/>
        <w:rPr>
          <w:rFonts w:asciiTheme="majorHAnsi" w:hAnsiTheme="majorHAnsi" w:cs="Courier New"/>
        </w:rPr>
      </w:pPr>
      <w:r w:rsidRPr="00AD2893">
        <w:rPr>
          <w:rFonts w:asciiTheme="majorHAnsi" w:hAnsiTheme="majorHAnsi" w:cs="Courier New"/>
        </w:rPr>
        <w:tab/>
        <w:t>3)</w:t>
      </w:r>
      <w:r w:rsidRPr="00AD2893">
        <w:rPr>
          <w:rFonts w:asciiTheme="majorHAnsi" w:hAnsiTheme="majorHAnsi" w:cs="Courier New"/>
        </w:rPr>
        <w:tab/>
        <w:t xml:space="preserve">any tendency to favor or disfavor one side or the </w:t>
      </w:r>
      <w:proofErr w:type="gramStart"/>
      <w:r w:rsidRPr="00AD2893">
        <w:rPr>
          <w:rFonts w:asciiTheme="majorHAnsi" w:hAnsiTheme="majorHAnsi" w:cs="Courier New"/>
        </w:rPr>
        <w:t>other;</w:t>
      </w:r>
      <w:proofErr w:type="gramEnd"/>
    </w:p>
    <w:p w14:paraId="1929DBCA" w14:textId="77777777" w:rsidR="008C5611" w:rsidRPr="00AD2893" w:rsidRDefault="008C5611" w:rsidP="008C5611">
      <w:pPr>
        <w:autoSpaceDE w:val="0"/>
        <w:autoSpaceDN w:val="0"/>
        <w:adjustRightInd w:val="0"/>
        <w:rPr>
          <w:rFonts w:asciiTheme="majorHAnsi" w:hAnsiTheme="majorHAnsi" w:cs="Courier New"/>
        </w:rPr>
      </w:pPr>
    </w:p>
    <w:p w14:paraId="75E19FAF" w14:textId="77777777" w:rsidR="008C5611" w:rsidRPr="00AD2893" w:rsidRDefault="008C5611" w:rsidP="008C5611">
      <w:pPr>
        <w:tabs>
          <w:tab w:val="left" w:pos="720"/>
          <w:tab w:val="left" w:pos="1440"/>
        </w:tabs>
        <w:autoSpaceDE w:val="0"/>
        <w:autoSpaceDN w:val="0"/>
        <w:adjustRightInd w:val="0"/>
        <w:ind w:left="1440" w:hanging="1440"/>
        <w:rPr>
          <w:rFonts w:asciiTheme="majorHAnsi" w:hAnsiTheme="majorHAnsi" w:cs="Courier New"/>
        </w:rPr>
      </w:pPr>
      <w:r w:rsidRPr="00AD2893">
        <w:rPr>
          <w:rFonts w:asciiTheme="majorHAnsi" w:hAnsiTheme="majorHAnsi" w:cs="Courier New"/>
        </w:rPr>
        <w:tab/>
        <w:t>4)</w:t>
      </w:r>
      <w:r w:rsidRPr="00AD2893">
        <w:rPr>
          <w:rFonts w:asciiTheme="majorHAnsi" w:hAnsiTheme="majorHAnsi" w:cs="Courier New"/>
        </w:rPr>
        <w:tab/>
        <w:t xml:space="preserve">the probability or improbability of events having occurred the way the witness describes the </w:t>
      </w:r>
      <w:proofErr w:type="gramStart"/>
      <w:r w:rsidRPr="00AD2893">
        <w:rPr>
          <w:rFonts w:asciiTheme="majorHAnsi" w:hAnsiTheme="majorHAnsi" w:cs="Courier New"/>
        </w:rPr>
        <w:t>events;</w:t>
      </w:r>
      <w:proofErr w:type="gramEnd"/>
    </w:p>
    <w:p w14:paraId="6BB7EB77" w14:textId="77777777" w:rsidR="008C5611" w:rsidRPr="00AD2893" w:rsidRDefault="008C5611" w:rsidP="008C5611">
      <w:pPr>
        <w:autoSpaceDE w:val="0"/>
        <w:autoSpaceDN w:val="0"/>
        <w:adjustRightInd w:val="0"/>
        <w:rPr>
          <w:rFonts w:asciiTheme="majorHAnsi" w:hAnsiTheme="majorHAnsi" w:cs="Courier New"/>
        </w:rPr>
      </w:pPr>
    </w:p>
    <w:p w14:paraId="09D12DD8" w14:textId="77777777" w:rsidR="008C5611" w:rsidRPr="00AD2893" w:rsidRDefault="008C5611" w:rsidP="008C5611">
      <w:pPr>
        <w:tabs>
          <w:tab w:val="left" w:pos="720"/>
          <w:tab w:val="left" w:pos="1440"/>
        </w:tabs>
        <w:autoSpaceDE w:val="0"/>
        <w:autoSpaceDN w:val="0"/>
        <w:adjustRightInd w:val="0"/>
        <w:ind w:left="1440" w:hanging="1440"/>
        <w:rPr>
          <w:rFonts w:asciiTheme="majorHAnsi" w:hAnsiTheme="majorHAnsi" w:cs="Courier New"/>
        </w:rPr>
      </w:pPr>
      <w:r w:rsidRPr="00AD2893">
        <w:rPr>
          <w:rFonts w:asciiTheme="majorHAnsi" w:hAnsiTheme="majorHAnsi" w:cs="Courier New"/>
        </w:rPr>
        <w:tab/>
        <w:t>5)</w:t>
      </w:r>
      <w:r w:rsidRPr="00AD2893">
        <w:rPr>
          <w:rFonts w:asciiTheme="majorHAnsi" w:hAnsiTheme="majorHAnsi" w:cs="Courier New"/>
        </w:rPr>
        <w:tab/>
        <w:t xml:space="preserve">was the witness actually able to see or hear or otherwise perceive the things </w:t>
      </w:r>
      <w:proofErr w:type="gramStart"/>
      <w:r w:rsidRPr="00AD2893">
        <w:rPr>
          <w:rFonts w:asciiTheme="majorHAnsi" w:hAnsiTheme="majorHAnsi" w:cs="Courier New"/>
        </w:rPr>
        <w:t>described;</w:t>
      </w:r>
      <w:proofErr w:type="gramEnd"/>
    </w:p>
    <w:p w14:paraId="38D86374" w14:textId="77777777" w:rsidR="008C5611" w:rsidRPr="00AD2893" w:rsidRDefault="008C5611" w:rsidP="008C5611">
      <w:pPr>
        <w:autoSpaceDE w:val="0"/>
        <w:autoSpaceDN w:val="0"/>
        <w:adjustRightInd w:val="0"/>
        <w:rPr>
          <w:rFonts w:asciiTheme="majorHAnsi" w:hAnsiTheme="majorHAnsi" w:cs="Courier New"/>
        </w:rPr>
      </w:pPr>
    </w:p>
    <w:p w14:paraId="606C2484" w14:textId="77777777" w:rsidR="008C5611" w:rsidRPr="00AD2893" w:rsidRDefault="008C5611" w:rsidP="008C5611">
      <w:pPr>
        <w:tabs>
          <w:tab w:val="left" w:pos="720"/>
          <w:tab w:val="left" w:pos="1440"/>
        </w:tabs>
        <w:autoSpaceDE w:val="0"/>
        <w:autoSpaceDN w:val="0"/>
        <w:adjustRightInd w:val="0"/>
        <w:ind w:left="1440" w:hanging="1440"/>
        <w:rPr>
          <w:rFonts w:asciiTheme="majorHAnsi" w:hAnsiTheme="majorHAnsi" w:cs="Courier New"/>
        </w:rPr>
      </w:pPr>
      <w:r w:rsidRPr="00AD2893">
        <w:rPr>
          <w:rFonts w:asciiTheme="majorHAnsi" w:hAnsiTheme="majorHAnsi" w:cs="Courier New"/>
        </w:rPr>
        <w:tab/>
        <w:t>6)</w:t>
      </w:r>
      <w:r w:rsidRPr="00AD2893">
        <w:rPr>
          <w:rFonts w:asciiTheme="majorHAnsi" w:hAnsiTheme="majorHAnsi" w:cs="Courier New"/>
        </w:rPr>
        <w:tab/>
        <w:t xml:space="preserve">can this witness now accurately recall the things the witness </w:t>
      </w:r>
      <w:proofErr w:type="gramStart"/>
      <w:r w:rsidRPr="00AD2893">
        <w:rPr>
          <w:rFonts w:asciiTheme="majorHAnsi" w:hAnsiTheme="majorHAnsi" w:cs="Courier New"/>
        </w:rPr>
        <w:t>observed;</w:t>
      </w:r>
      <w:proofErr w:type="gramEnd"/>
    </w:p>
    <w:p w14:paraId="2FC1D1D1" w14:textId="77777777" w:rsidR="008C5611" w:rsidRPr="00AD2893" w:rsidRDefault="008C5611" w:rsidP="008C5611">
      <w:pPr>
        <w:autoSpaceDE w:val="0"/>
        <w:autoSpaceDN w:val="0"/>
        <w:adjustRightInd w:val="0"/>
        <w:rPr>
          <w:rFonts w:asciiTheme="majorHAnsi" w:hAnsiTheme="majorHAnsi" w:cs="Courier New"/>
        </w:rPr>
      </w:pPr>
    </w:p>
    <w:p w14:paraId="399B0E0D" w14:textId="77777777" w:rsidR="008C5611" w:rsidRPr="00AD2893" w:rsidRDefault="008C5611" w:rsidP="008C5611">
      <w:pPr>
        <w:tabs>
          <w:tab w:val="left" w:pos="720"/>
          <w:tab w:val="left" w:pos="1440"/>
        </w:tabs>
        <w:autoSpaceDE w:val="0"/>
        <w:autoSpaceDN w:val="0"/>
        <w:adjustRightInd w:val="0"/>
        <w:ind w:left="1440" w:hanging="1440"/>
        <w:rPr>
          <w:rFonts w:asciiTheme="majorHAnsi" w:hAnsiTheme="majorHAnsi" w:cs="Courier New"/>
        </w:rPr>
      </w:pPr>
      <w:r w:rsidRPr="00AD2893">
        <w:rPr>
          <w:rFonts w:asciiTheme="majorHAnsi" w:hAnsiTheme="majorHAnsi" w:cs="Courier New"/>
        </w:rPr>
        <w:tab/>
        <w:t>7)</w:t>
      </w:r>
      <w:r w:rsidRPr="00AD2893">
        <w:rPr>
          <w:rFonts w:asciiTheme="majorHAnsi" w:hAnsiTheme="majorHAnsi" w:cs="Courier New"/>
        </w:rPr>
        <w:tab/>
        <w:t>is the witness able to describe what he observed accu</w:t>
      </w:r>
      <w:r w:rsidRPr="00AD2893">
        <w:rPr>
          <w:rFonts w:asciiTheme="majorHAnsi" w:hAnsiTheme="majorHAnsi" w:cs="Courier New"/>
        </w:rPr>
        <w:softHyphen/>
        <w:t xml:space="preserve">rately and in a form that you can </w:t>
      </w:r>
      <w:proofErr w:type="gramStart"/>
      <w:r w:rsidRPr="00AD2893">
        <w:rPr>
          <w:rFonts w:asciiTheme="majorHAnsi" w:hAnsiTheme="majorHAnsi" w:cs="Courier New"/>
        </w:rPr>
        <w:t>understand;</w:t>
      </w:r>
      <w:proofErr w:type="gramEnd"/>
    </w:p>
    <w:p w14:paraId="0C76DB5F" w14:textId="77777777" w:rsidR="008C5611" w:rsidRPr="00AD2893" w:rsidRDefault="008C5611" w:rsidP="008C5611">
      <w:pPr>
        <w:autoSpaceDE w:val="0"/>
        <w:autoSpaceDN w:val="0"/>
        <w:adjustRightInd w:val="0"/>
        <w:rPr>
          <w:rFonts w:asciiTheme="majorHAnsi" w:hAnsiTheme="majorHAnsi" w:cs="Courier New"/>
        </w:rPr>
      </w:pPr>
    </w:p>
    <w:p w14:paraId="46CA8C66" w14:textId="77777777" w:rsidR="008C5611" w:rsidRPr="00AD2893" w:rsidRDefault="008C5611" w:rsidP="008C5611">
      <w:pPr>
        <w:tabs>
          <w:tab w:val="left" w:pos="720"/>
          <w:tab w:val="left" w:pos="1440"/>
        </w:tabs>
        <w:autoSpaceDE w:val="0"/>
        <w:autoSpaceDN w:val="0"/>
        <w:adjustRightInd w:val="0"/>
        <w:ind w:left="1440" w:hanging="1440"/>
        <w:rPr>
          <w:rFonts w:asciiTheme="majorHAnsi" w:hAnsiTheme="majorHAnsi" w:cs="Courier New"/>
        </w:rPr>
      </w:pPr>
      <w:r w:rsidRPr="00AD2893">
        <w:rPr>
          <w:rFonts w:asciiTheme="majorHAnsi" w:hAnsiTheme="majorHAnsi" w:cs="Courier New"/>
        </w:rPr>
        <w:tab/>
        <w:t>8)</w:t>
      </w:r>
      <w:r w:rsidRPr="00AD2893">
        <w:rPr>
          <w:rFonts w:asciiTheme="majorHAnsi" w:hAnsiTheme="majorHAnsi" w:cs="Courier New"/>
        </w:rPr>
        <w:tab/>
        <w:t xml:space="preserve">did the witness make earlier statements or expressions which are consistent or inconsistent with what is now being </w:t>
      </w:r>
      <w:proofErr w:type="gramStart"/>
      <w:r w:rsidRPr="00AD2893">
        <w:rPr>
          <w:rFonts w:asciiTheme="majorHAnsi" w:hAnsiTheme="majorHAnsi" w:cs="Courier New"/>
        </w:rPr>
        <w:t>said;</w:t>
      </w:r>
      <w:proofErr w:type="gramEnd"/>
    </w:p>
    <w:p w14:paraId="63790A6E" w14:textId="77777777" w:rsidR="008C5611" w:rsidRPr="00AD2893" w:rsidRDefault="008C5611" w:rsidP="008C5611">
      <w:pPr>
        <w:autoSpaceDE w:val="0"/>
        <w:autoSpaceDN w:val="0"/>
        <w:adjustRightInd w:val="0"/>
        <w:rPr>
          <w:rFonts w:asciiTheme="majorHAnsi" w:hAnsiTheme="majorHAnsi" w:cs="Courier New"/>
        </w:rPr>
      </w:pPr>
    </w:p>
    <w:p w14:paraId="359214F3" w14:textId="77777777" w:rsidR="008C5611" w:rsidRPr="00AD2893" w:rsidRDefault="008C5611" w:rsidP="008C5611">
      <w:pPr>
        <w:tabs>
          <w:tab w:val="left" w:pos="720"/>
          <w:tab w:val="left" w:pos="1440"/>
        </w:tabs>
        <w:autoSpaceDE w:val="0"/>
        <w:autoSpaceDN w:val="0"/>
        <w:adjustRightInd w:val="0"/>
        <w:ind w:left="1440" w:hanging="1440"/>
        <w:rPr>
          <w:rFonts w:asciiTheme="majorHAnsi" w:hAnsiTheme="majorHAnsi" w:cs="Courier New"/>
        </w:rPr>
      </w:pPr>
      <w:r w:rsidRPr="00AD2893">
        <w:rPr>
          <w:rFonts w:asciiTheme="majorHAnsi" w:hAnsiTheme="majorHAnsi" w:cs="Courier New"/>
        </w:rPr>
        <w:tab/>
        <w:t>9)</w:t>
      </w:r>
      <w:r w:rsidRPr="00AD2893">
        <w:rPr>
          <w:rFonts w:asciiTheme="majorHAnsi" w:hAnsiTheme="majorHAnsi" w:cs="Courier New"/>
        </w:rPr>
        <w:tab/>
        <w:t>does the witness speak the truth or not.</w:t>
      </w:r>
    </w:p>
    <w:p w14:paraId="403A72D6" w14:textId="77777777" w:rsidR="008C5611" w:rsidRPr="00AD2893" w:rsidRDefault="008C5611" w:rsidP="008C5611">
      <w:pPr>
        <w:autoSpaceDE w:val="0"/>
        <w:autoSpaceDN w:val="0"/>
        <w:adjustRightInd w:val="0"/>
        <w:rPr>
          <w:rFonts w:asciiTheme="majorHAnsi" w:hAnsiTheme="majorHAnsi" w:cs="Courier New"/>
        </w:rPr>
      </w:pPr>
    </w:p>
    <w:p w14:paraId="1D545D4D" w14:textId="77777777" w:rsidR="008C5611" w:rsidRPr="00AD2893" w:rsidRDefault="008C5611" w:rsidP="008C5611">
      <w:pPr>
        <w:autoSpaceDE w:val="0"/>
        <w:autoSpaceDN w:val="0"/>
        <w:adjustRightInd w:val="0"/>
        <w:spacing w:line="480" w:lineRule="auto"/>
        <w:rPr>
          <w:rFonts w:asciiTheme="majorHAnsi" w:hAnsiTheme="majorHAnsi" w:cs="Courier New"/>
        </w:rPr>
      </w:pPr>
      <w:r w:rsidRPr="00AD2893">
        <w:rPr>
          <w:rFonts w:asciiTheme="majorHAnsi" w:hAnsiTheme="majorHAnsi" w:cs="Courier New"/>
        </w:rPr>
        <w:tab/>
        <w:t>Whatever tests you use, the value of a witness' testimony is for you to determine.</w:t>
      </w:r>
    </w:p>
    <w:p w14:paraId="0AB2DB67" w14:textId="77777777" w:rsidR="008C5611" w:rsidRDefault="008C5611" w:rsidP="007F5D24">
      <w:pPr>
        <w:autoSpaceDE w:val="0"/>
        <w:autoSpaceDN w:val="0"/>
        <w:adjustRightInd w:val="0"/>
        <w:spacing w:line="480" w:lineRule="auto"/>
        <w:rPr>
          <w:rFonts w:asciiTheme="majorHAnsi" w:hAnsiTheme="majorHAnsi"/>
        </w:rPr>
      </w:pPr>
    </w:p>
    <w:p w14:paraId="766B6890" w14:textId="77777777" w:rsidR="008C5611" w:rsidRDefault="008C5611" w:rsidP="007F5D24">
      <w:pPr>
        <w:autoSpaceDE w:val="0"/>
        <w:autoSpaceDN w:val="0"/>
        <w:adjustRightInd w:val="0"/>
        <w:spacing w:line="480" w:lineRule="auto"/>
        <w:rPr>
          <w:rFonts w:asciiTheme="majorHAnsi" w:hAnsiTheme="majorHAnsi"/>
        </w:rPr>
      </w:pPr>
    </w:p>
    <w:p w14:paraId="13435005" w14:textId="77777777" w:rsidR="008C5611" w:rsidRDefault="008C5611">
      <w:pPr>
        <w:spacing w:after="240"/>
        <w:rPr>
          <w:rFonts w:asciiTheme="majorHAnsi" w:hAnsiTheme="majorHAnsi" w:cs="Courier New"/>
        </w:rPr>
      </w:pPr>
      <w:r>
        <w:rPr>
          <w:rFonts w:asciiTheme="majorHAnsi" w:hAnsiTheme="majorHAnsi" w:cs="Courier New"/>
        </w:rPr>
        <w:br w:type="page"/>
      </w:r>
    </w:p>
    <w:p w14:paraId="11974990" w14:textId="10E3EE8D" w:rsidR="008C5611" w:rsidRPr="00AD2893" w:rsidRDefault="008C5611" w:rsidP="008C5611">
      <w:pPr>
        <w:autoSpaceDE w:val="0"/>
        <w:autoSpaceDN w:val="0"/>
        <w:adjustRightInd w:val="0"/>
        <w:spacing w:line="480" w:lineRule="auto"/>
        <w:jc w:val="center"/>
        <w:rPr>
          <w:rFonts w:asciiTheme="majorHAnsi" w:hAnsiTheme="majorHAnsi" w:cs="Courier New"/>
        </w:rPr>
      </w:pPr>
      <w:r w:rsidRPr="00AD2893">
        <w:rPr>
          <w:rFonts w:asciiTheme="majorHAnsi" w:hAnsiTheme="majorHAnsi" w:cs="Courier New"/>
        </w:rPr>
        <w:lastRenderedPageBreak/>
        <w:t xml:space="preserve">INSTRUCTION NO. </w:t>
      </w:r>
      <w:r w:rsidRPr="00AD2893">
        <w:rPr>
          <w:rFonts w:asciiTheme="majorHAnsi" w:hAnsiTheme="majorHAnsi" w:cs="Courier New"/>
          <w:u w:val="single"/>
        </w:rPr>
        <w:t xml:space="preserve">     </w:t>
      </w:r>
    </w:p>
    <w:p w14:paraId="73EDC67E" w14:textId="77777777" w:rsidR="008C5611" w:rsidRPr="00AD2893" w:rsidRDefault="008C5611" w:rsidP="008C5611">
      <w:pPr>
        <w:autoSpaceDE w:val="0"/>
        <w:autoSpaceDN w:val="0"/>
        <w:adjustRightInd w:val="0"/>
        <w:spacing w:line="480" w:lineRule="auto"/>
        <w:rPr>
          <w:rFonts w:asciiTheme="majorHAnsi" w:hAnsiTheme="majorHAnsi" w:cs="Courier New"/>
        </w:rPr>
      </w:pPr>
    </w:p>
    <w:p w14:paraId="03E4BDEC" w14:textId="0707BB0A" w:rsidR="008C5611" w:rsidRPr="00AD2893" w:rsidRDefault="008C5611" w:rsidP="008C5611">
      <w:pPr>
        <w:autoSpaceDE w:val="0"/>
        <w:autoSpaceDN w:val="0"/>
        <w:adjustRightInd w:val="0"/>
        <w:spacing w:line="480" w:lineRule="auto"/>
        <w:rPr>
          <w:rFonts w:asciiTheme="majorHAnsi" w:hAnsiTheme="majorHAnsi" w:cs="Courier New"/>
        </w:rPr>
      </w:pPr>
      <w:r w:rsidRPr="00AD2893">
        <w:rPr>
          <w:rFonts w:asciiTheme="majorHAnsi" w:hAnsiTheme="majorHAnsi" w:cs="Courier New"/>
        </w:rPr>
        <w:tab/>
        <w:t>From time to time during the trial it may become necessary for me to talk with the lawyers out of the hearing of the jury, either by having a conference at the bench when the jury is present in the courtroom, or by calling a recess.  Please under</w:t>
      </w:r>
      <w:r w:rsidRPr="00AD2893">
        <w:rPr>
          <w:rFonts w:asciiTheme="majorHAnsi" w:hAnsiTheme="majorHAnsi" w:cs="Courier New"/>
        </w:rPr>
        <w:softHyphen/>
        <w:t xml:space="preserve">stand that while you are </w:t>
      </w:r>
      <w:r w:rsidR="00024627" w:rsidRPr="00AD2893">
        <w:rPr>
          <w:rFonts w:asciiTheme="majorHAnsi" w:hAnsiTheme="majorHAnsi" w:cs="Courier New"/>
        </w:rPr>
        <w:t>waiting,</w:t>
      </w:r>
      <w:r w:rsidRPr="00AD2893">
        <w:rPr>
          <w:rFonts w:asciiTheme="majorHAnsi" w:hAnsiTheme="majorHAnsi" w:cs="Courier New"/>
        </w:rPr>
        <w:t xml:space="preserve"> we are working.  The purpose of these conferences is not to keep relevant information from you, but to decide how certain evidence is to be treated under the rules of evidence and to avoid confusion and error.  We will, of course, do what we can to keep the number and length of these conferences to a minimum.  I may not always grant a request for a conference.  Do not consider my granting or denying a request for a conference as any indication of my opinion of the case or of what your verdict should be.</w:t>
      </w:r>
    </w:p>
    <w:p w14:paraId="6A8CFEF2" w14:textId="77777777" w:rsidR="008C5611" w:rsidRDefault="008C5611" w:rsidP="007F5D24">
      <w:pPr>
        <w:autoSpaceDE w:val="0"/>
        <w:autoSpaceDN w:val="0"/>
        <w:adjustRightInd w:val="0"/>
        <w:spacing w:line="480" w:lineRule="auto"/>
        <w:rPr>
          <w:rFonts w:asciiTheme="majorHAnsi" w:hAnsiTheme="majorHAnsi"/>
        </w:rPr>
      </w:pPr>
    </w:p>
    <w:p w14:paraId="0BA7D0D6" w14:textId="77777777" w:rsidR="008C5611" w:rsidRDefault="008C5611" w:rsidP="007F5D24">
      <w:pPr>
        <w:autoSpaceDE w:val="0"/>
        <w:autoSpaceDN w:val="0"/>
        <w:adjustRightInd w:val="0"/>
        <w:spacing w:line="480" w:lineRule="auto"/>
        <w:rPr>
          <w:rFonts w:asciiTheme="majorHAnsi" w:hAnsiTheme="majorHAnsi"/>
        </w:rPr>
      </w:pPr>
    </w:p>
    <w:p w14:paraId="4CABE499" w14:textId="77777777" w:rsidR="008C5611" w:rsidRDefault="008C5611">
      <w:pPr>
        <w:spacing w:after="240"/>
        <w:rPr>
          <w:rFonts w:asciiTheme="majorHAnsi" w:hAnsiTheme="majorHAnsi" w:cs="Courier New"/>
        </w:rPr>
      </w:pPr>
      <w:r>
        <w:rPr>
          <w:rFonts w:asciiTheme="majorHAnsi" w:hAnsiTheme="majorHAnsi" w:cs="Courier New"/>
        </w:rPr>
        <w:br w:type="page"/>
      </w:r>
    </w:p>
    <w:p w14:paraId="40035A03" w14:textId="50A7B3DC" w:rsidR="008C5611" w:rsidRPr="00AD2893" w:rsidRDefault="008C5611" w:rsidP="008C5611">
      <w:pPr>
        <w:autoSpaceDE w:val="0"/>
        <w:autoSpaceDN w:val="0"/>
        <w:adjustRightInd w:val="0"/>
        <w:spacing w:line="480" w:lineRule="auto"/>
        <w:jc w:val="center"/>
        <w:rPr>
          <w:rFonts w:asciiTheme="majorHAnsi" w:hAnsiTheme="majorHAnsi" w:cs="Courier New"/>
        </w:rPr>
      </w:pPr>
      <w:r w:rsidRPr="00AD2893">
        <w:rPr>
          <w:rFonts w:asciiTheme="majorHAnsi" w:hAnsiTheme="majorHAnsi" w:cs="Courier New"/>
        </w:rPr>
        <w:lastRenderedPageBreak/>
        <w:t xml:space="preserve">INSTRUCTION NO. </w:t>
      </w:r>
      <w:r w:rsidRPr="00AD2893">
        <w:rPr>
          <w:rFonts w:asciiTheme="majorHAnsi" w:hAnsiTheme="majorHAnsi" w:cs="Courier New"/>
          <w:u w:val="single"/>
        </w:rPr>
        <w:t xml:space="preserve">     </w:t>
      </w:r>
    </w:p>
    <w:p w14:paraId="5BA10EBD" w14:textId="77777777" w:rsidR="008C5611" w:rsidRPr="00AD2893" w:rsidRDefault="008C5611" w:rsidP="008C5611">
      <w:pPr>
        <w:autoSpaceDE w:val="0"/>
        <w:autoSpaceDN w:val="0"/>
        <w:adjustRightInd w:val="0"/>
        <w:spacing w:line="480" w:lineRule="auto"/>
        <w:rPr>
          <w:rFonts w:asciiTheme="majorHAnsi" w:hAnsiTheme="majorHAnsi" w:cs="Courier New"/>
        </w:rPr>
      </w:pPr>
    </w:p>
    <w:p w14:paraId="4CBF46D8" w14:textId="109F6873" w:rsidR="008C5611" w:rsidRDefault="008C5611" w:rsidP="008C5611">
      <w:pPr>
        <w:autoSpaceDE w:val="0"/>
        <w:autoSpaceDN w:val="0"/>
        <w:adjustRightInd w:val="0"/>
        <w:spacing w:line="480" w:lineRule="auto"/>
        <w:rPr>
          <w:rFonts w:asciiTheme="majorHAnsi" w:hAnsiTheme="majorHAnsi" w:cs="Courier New"/>
        </w:rPr>
      </w:pPr>
      <w:r w:rsidRPr="00AD2893">
        <w:rPr>
          <w:rFonts w:asciiTheme="majorHAnsi" w:hAnsiTheme="majorHAnsi" w:cs="Courier New"/>
        </w:rPr>
        <w:tab/>
        <w:t xml:space="preserve">At the end of the </w:t>
      </w:r>
      <w:r w:rsidR="00024627" w:rsidRPr="00AD2893">
        <w:rPr>
          <w:rFonts w:asciiTheme="majorHAnsi" w:hAnsiTheme="majorHAnsi" w:cs="Courier New"/>
        </w:rPr>
        <w:t>trial,</w:t>
      </w:r>
      <w:r w:rsidRPr="00AD2893">
        <w:rPr>
          <w:rFonts w:asciiTheme="majorHAnsi" w:hAnsiTheme="majorHAnsi" w:cs="Courier New"/>
        </w:rPr>
        <w:t xml:space="preserve"> you will have to make your decision based on what you recall of the evidence.  You will not have a written transcript to </w:t>
      </w:r>
      <w:r w:rsidR="00024627" w:rsidRPr="00AD2893">
        <w:rPr>
          <w:rFonts w:asciiTheme="majorHAnsi" w:hAnsiTheme="majorHAnsi" w:cs="Courier New"/>
        </w:rPr>
        <w:t>consult,</w:t>
      </w:r>
      <w:r w:rsidRPr="00AD2893">
        <w:rPr>
          <w:rFonts w:asciiTheme="majorHAnsi" w:hAnsiTheme="majorHAnsi" w:cs="Courier New"/>
        </w:rPr>
        <w:t xml:space="preserve"> and it is difficult and time consuming for the reporter to read back lengthy testimony.  I urge you to pay close attention to the testimony as it is given.</w:t>
      </w:r>
    </w:p>
    <w:p w14:paraId="7FBC0FB3" w14:textId="6CB34F85" w:rsidR="008C5611" w:rsidRDefault="008C5611" w:rsidP="008C5611">
      <w:pPr>
        <w:autoSpaceDE w:val="0"/>
        <w:autoSpaceDN w:val="0"/>
        <w:adjustRightInd w:val="0"/>
        <w:spacing w:line="480" w:lineRule="auto"/>
        <w:rPr>
          <w:rFonts w:asciiTheme="majorHAnsi" w:hAnsiTheme="majorHAnsi" w:cs="Courier New"/>
        </w:rPr>
      </w:pPr>
    </w:p>
    <w:p w14:paraId="35FE8725" w14:textId="00936A97" w:rsidR="008C5611" w:rsidRDefault="008C5611" w:rsidP="008C5611">
      <w:pPr>
        <w:autoSpaceDE w:val="0"/>
        <w:autoSpaceDN w:val="0"/>
        <w:adjustRightInd w:val="0"/>
        <w:spacing w:line="480" w:lineRule="auto"/>
        <w:rPr>
          <w:rFonts w:asciiTheme="majorHAnsi" w:hAnsiTheme="majorHAnsi" w:cs="Courier New"/>
        </w:rPr>
      </w:pPr>
    </w:p>
    <w:p w14:paraId="69AA2EF6" w14:textId="77777777" w:rsidR="008C5611" w:rsidRDefault="008C5611">
      <w:pPr>
        <w:spacing w:after="240"/>
        <w:rPr>
          <w:rFonts w:asciiTheme="majorHAnsi" w:hAnsiTheme="majorHAnsi" w:cs="Courier New"/>
        </w:rPr>
      </w:pPr>
      <w:r>
        <w:rPr>
          <w:rFonts w:asciiTheme="majorHAnsi" w:hAnsiTheme="majorHAnsi" w:cs="Courier New"/>
        </w:rPr>
        <w:br w:type="page"/>
      </w:r>
    </w:p>
    <w:p w14:paraId="67E20722" w14:textId="6D1C16F9" w:rsidR="008C5611" w:rsidRPr="00AD2893" w:rsidRDefault="008C5611" w:rsidP="008C5611">
      <w:pPr>
        <w:autoSpaceDE w:val="0"/>
        <w:autoSpaceDN w:val="0"/>
        <w:adjustRightInd w:val="0"/>
        <w:spacing w:line="480" w:lineRule="auto"/>
        <w:jc w:val="center"/>
        <w:rPr>
          <w:rFonts w:asciiTheme="majorHAnsi" w:hAnsiTheme="majorHAnsi" w:cs="Courier New"/>
        </w:rPr>
      </w:pPr>
      <w:r w:rsidRPr="00AD2893">
        <w:rPr>
          <w:rFonts w:asciiTheme="majorHAnsi" w:hAnsiTheme="majorHAnsi" w:cs="Courier New"/>
        </w:rPr>
        <w:lastRenderedPageBreak/>
        <w:t xml:space="preserve">INSTRUCTION NO. </w:t>
      </w:r>
      <w:r w:rsidRPr="00AD2893">
        <w:rPr>
          <w:rFonts w:asciiTheme="majorHAnsi" w:hAnsiTheme="majorHAnsi" w:cs="Courier New"/>
          <w:u w:val="single"/>
        </w:rPr>
        <w:t xml:space="preserve">     </w:t>
      </w:r>
    </w:p>
    <w:p w14:paraId="65387F96" w14:textId="77777777" w:rsidR="008C5611" w:rsidRPr="00AD2893" w:rsidRDefault="008C5611" w:rsidP="008C5611">
      <w:pPr>
        <w:autoSpaceDE w:val="0"/>
        <w:autoSpaceDN w:val="0"/>
        <w:adjustRightInd w:val="0"/>
        <w:spacing w:line="480" w:lineRule="auto"/>
        <w:rPr>
          <w:rFonts w:asciiTheme="majorHAnsi" w:hAnsiTheme="majorHAnsi" w:cs="Courier New"/>
        </w:rPr>
      </w:pPr>
    </w:p>
    <w:p w14:paraId="43838E56" w14:textId="77777777" w:rsidR="008C5611" w:rsidRPr="00AD2893" w:rsidRDefault="008C5611" w:rsidP="008C5611">
      <w:pPr>
        <w:autoSpaceDE w:val="0"/>
        <w:autoSpaceDN w:val="0"/>
        <w:adjustRightInd w:val="0"/>
        <w:spacing w:line="480" w:lineRule="auto"/>
        <w:rPr>
          <w:rFonts w:asciiTheme="majorHAnsi" w:hAnsiTheme="majorHAnsi" w:cs="Courier New"/>
        </w:rPr>
      </w:pPr>
      <w:r w:rsidRPr="00AD2893">
        <w:rPr>
          <w:rFonts w:asciiTheme="majorHAnsi" w:hAnsiTheme="majorHAnsi" w:cs="Courier New"/>
        </w:rPr>
        <w:tab/>
        <w:t>If you wish, you may take notes to help you remember what a witness said.  If you do take notes, please keep them to yourself until you and your fellow jurors go to the jury room to decide the case.  Do not let note-taking distract you so that you do not hear other answers by witnesses.  When you leave at night, leave your notes in the jury room.</w:t>
      </w:r>
    </w:p>
    <w:p w14:paraId="28F841D9" w14:textId="427434DF" w:rsidR="008C5611" w:rsidRPr="00AD2893" w:rsidRDefault="008C5611" w:rsidP="008C5611">
      <w:pPr>
        <w:autoSpaceDE w:val="0"/>
        <w:autoSpaceDN w:val="0"/>
        <w:adjustRightInd w:val="0"/>
        <w:spacing w:line="480" w:lineRule="auto"/>
        <w:rPr>
          <w:rFonts w:asciiTheme="majorHAnsi" w:hAnsiTheme="majorHAnsi" w:cs="Courier New"/>
        </w:rPr>
      </w:pPr>
      <w:r w:rsidRPr="00AD2893">
        <w:rPr>
          <w:rFonts w:asciiTheme="majorHAnsi" w:hAnsiTheme="majorHAnsi" w:cs="Courier New"/>
        </w:rPr>
        <w:tab/>
        <w:t xml:space="preserve">If you do not take notes, you should rely on your own memory of what was said and not be overly influenced by the notes of other jurors.  You who take notes are likewise admonished to not be overly influenced by your notes but to rely on your own memory and the collective memory of the members of the jury </w:t>
      </w:r>
      <w:r w:rsidR="00024627" w:rsidRPr="00AD2893">
        <w:rPr>
          <w:rFonts w:asciiTheme="majorHAnsi" w:hAnsiTheme="majorHAnsi" w:cs="Courier New"/>
        </w:rPr>
        <w:t>impaneled</w:t>
      </w:r>
      <w:r w:rsidRPr="00AD2893">
        <w:rPr>
          <w:rFonts w:asciiTheme="majorHAnsi" w:hAnsiTheme="majorHAnsi" w:cs="Courier New"/>
        </w:rPr>
        <w:t xml:space="preserve"> to hear this case.</w:t>
      </w:r>
    </w:p>
    <w:p w14:paraId="5702FC0B" w14:textId="40D891C6" w:rsidR="008C5611" w:rsidRDefault="008C5611" w:rsidP="008C5611">
      <w:pPr>
        <w:autoSpaceDE w:val="0"/>
        <w:autoSpaceDN w:val="0"/>
        <w:adjustRightInd w:val="0"/>
        <w:spacing w:line="480" w:lineRule="auto"/>
        <w:rPr>
          <w:rFonts w:asciiTheme="majorHAnsi" w:hAnsiTheme="majorHAnsi" w:cs="Courier New"/>
        </w:rPr>
      </w:pPr>
    </w:p>
    <w:p w14:paraId="01A2E53F" w14:textId="77777777" w:rsidR="008C5611" w:rsidRDefault="008C5611">
      <w:pPr>
        <w:spacing w:after="240"/>
        <w:rPr>
          <w:rFonts w:asciiTheme="majorHAnsi" w:hAnsiTheme="majorHAnsi" w:cs="Courier New"/>
        </w:rPr>
      </w:pPr>
      <w:r>
        <w:rPr>
          <w:rFonts w:asciiTheme="majorHAnsi" w:hAnsiTheme="majorHAnsi" w:cs="Courier New"/>
        </w:rPr>
        <w:br w:type="page"/>
      </w:r>
    </w:p>
    <w:p w14:paraId="017D0871" w14:textId="740868A1" w:rsidR="008C5611" w:rsidRPr="00AD2893" w:rsidRDefault="008C5611" w:rsidP="008C5611">
      <w:pPr>
        <w:autoSpaceDE w:val="0"/>
        <w:autoSpaceDN w:val="0"/>
        <w:adjustRightInd w:val="0"/>
        <w:spacing w:line="480" w:lineRule="auto"/>
        <w:jc w:val="center"/>
        <w:rPr>
          <w:rFonts w:asciiTheme="majorHAnsi" w:hAnsiTheme="majorHAnsi" w:cs="Courier New"/>
        </w:rPr>
      </w:pPr>
      <w:r w:rsidRPr="00AD2893">
        <w:rPr>
          <w:rFonts w:asciiTheme="majorHAnsi" w:hAnsiTheme="majorHAnsi" w:cs="Courier New"/>
        </w:rPr>
        <w:lastRenderedPageBreak/>
        <w:t xml:space="preserve">INSTRUCTION NO. </w:t>
      </w:r>
      <w:r w:rsidRPr="00AD2893">
        <w:rPr>
          <w:rFonts w:asciiTheme="majorHAnsi" w:hAnsiTheme="majorHAnsi" w:cs="Courier New"/>
          <w:u w:val="single"/>
        </w:rPr>
        <w:t xml:space="preserve">     </w:t>
      </w:r>
    </w:p>
    <w:p w14:paraId="34B99970" w14:textId="77777777" w:rsidR="008C5611" w:rsidRPr="00AD2893" w:rsidRDefault="008C5611" w:rsidP="008C5611">
      <w:pPr>
        <w:autoSpaceDE w:val="0"/>
        <w:autoSpaceDN w:val="0"/>
        <w:adjustRightInd w:val="0"/>
        <w:spacing w:line="480" w:lineRule="auto"/>
        <w:rPr>
          <w:rFonts w:asciiTheme="majorHAnsi" w:hAnsiTheme="majorHAnsi" w:cs="Courier New"/>
        </w:rPr>
      </w:pPr>
    </w:p>
    <w:p w14:paraId="4F4034FB" w14:textId="44D3F145" w:rsidR="008C5611" w:rsidRPr="00AD2893" w:rsidRDefault="008C5611" w:rsidP="008C5611">
      <w:pPr>
        <w:autoSpaceDE w:val="0"/>
        <w:autoSpaceDN w:val="0"/>
        <w:adjustRightInd w:val="0"/>
        <w:spacing w:line="480" w:lineRule="auto"/>
        <w:rPr>
          <w:rFonts w:asciiTheme="majorHAnsi" w:hAnsiTheme="majorHAnsi" w:cs="Courier New"/>
        </w:rPr>
      </w:pPr>
      <w:r w:rsidRPr="00AD2893">
        <w:rPr>
          <w:rFonts w:asciiTheme="majorHAnsi" w:hAnsiTheme="majorHAnsi" w:cs="Courier New"/>
        </w:rPr>
        <w:tab/>
        <w:t>I will now say a few words about your conduct as jurors. First, do not talk to each other about this case or about anyone or anything which is related to it until the end of the case when you go to the jury room to decide on your verdict.  Not talking about this case means not talking about it in any way, including by internet through email, or any social networking or instant communication services such as Facebook or Twitter, and any instant communication device, such as</w:t>
      </w:r>
      <w:r>
        <w:rPr>
          <w:rFonts w:asciiTheme="majorHAnsi" w:hAnsiTheme="majorHAnsi" w:cs="Courier New"/>
        </w:rPr>
        <w:t xml:space="preserve"> an</w:t>
      </w:r>
      <w:r w:rsidRPr="00AD2893">
        <w:rPr>
          <w:rFonts w:asciiTheme="majorHAnsi" w:hAnsiTheme="majorHAnsi" w:cs="Courier New"/>
        </w:rPr>
        <w:t xml:space="preserve"> iPhone or any other device with texting or instant messenger capabilities.</w:t>
      </w:r>
    </w:p>
    <w:p w14:paraId="6D3D579C" w14:textId="77777777" w:rsidR="008C5611" w:rsidRPr="00AD2893" w:rsidRDefault="008C5611" w:rsidP="008C5611">
      <w:pPr>
        <w:autoSpaceDE w:val="0"/>
        <w:autoSpaceDN w:val="0"/>
        <w:adjustRightInd w:val="0"/>
        <w:spacing w:line="480" w:lineRule="auto"/>
        <w:rPr>
          <w:rFonts w:asciiTheme="majorHAnsi" w:hAnsiTheme="majorHAnsi" w:cs="Courier New"/>
        </w:rPr>
      </w:pPr>
      <w:r w:rsidRPr="00AD2893">
        <w:rPr>
          <w:rFonts w:asciiTheme="majorHAnsi" w:hAnsiTheme="majorHAnsi" w:cs="Courier New"/>
        </w:rPr>
        <w:tab/>
        <w:t xml:space="preserve">Second, do not talk with anyone else about the case or about anyone who has anything to do with it until the trial has ended and you have been discharged as jurors.  "Anyone else" includes members of your family and your friends.  You may tell them that you are a juror in a case, but don't tell them anything else about it until after you have been discharged by me.  As noted above, not talking includes not communicating by means of any electronic service or device. </w:t>
      </w:r>
      <w:r w:rsidRPr="00AD2893">
        <w:rPr>
          <w:rFonts w:asciiTheme="majorHAnsi" w:hAnsiTheme="majorHAnsi" w:cs="Courier New"/>
        </w:rPr>
        <w:tab/>
      </w:r>
      <w:r w:rsidRPr="00AD2893">
        <w:rPr>
          <w:rFonts w:asciiTheme="majorHAnsi" w:hAnsiTheme="majorHAnsi" w:cs="Courier New"/>
        </w:rPr>
        <w:tab/>
      </w:r>
    </w:p>
    <w:p w14:paraId="6556FCB2" w14:textId="77777777" w:rsidR="008C5611" w:rsidRPr="00AD2893" w:rsidRDefault="008C5611" w:rsidP="008C5611">
      <w:pPr>
        <w:autoSpaceDE w:val="0"/>
        <w:autoSpaceDN w:val="0"/>
        <w:adjustRightInd w:val="0"/>
        <w:spacing w:line="480" w:lineRule="auto"/>
        <w:rPr>
          <w:rFonts w:asciiTheme="majorHAnsi" w:hAnsiTheme="majorHAnsi" w:cs="Courier New"/>
        </w:rPr>
      </w:pPr>
      <w:r w:rsidRPr="00AD2893">
        <w:rPr>
          <w:rFonts w:asciiTheme="majorHAnsi" w:hAnsiTheme="majorHAnsi" w:cs="Courier New"/>
        </w:rPr>
        <w:tab/>
        <w:t>Third, if someone should try to talk to you about the case, please report it to me immediately.</w:t>
      </w:r>
    </w:p>
    <w:p w14:paraId="552930C6" w14:textId="77777777" w:rsidR="008C5611" w:rsidRPr="00AD2893" w:rsidRDefault="008C5611" w:rsidP="008C5611">
      <w:pPr>
        <w:autoSpaceDE w:val="0"/>
        <w:autoSpaceDN w:val="0"/>
        <w:adjustRightInd w:val="0"/>
        <w:spacing w:line="480" w:lineRule="auto"/>
        <w:rPr>
          <w:rFonts w:asciiTheme="majorHAnsi" w:hAnsiTheme="majorHAnsi" w:cs="Courier New"/>
        </w:rPr>
      </w:pPr>
      <w:r w:rsidRPr="00AD2893">
        <w:rPr>
          <w:rFonts w:asciiTheme="majorHAnsi" w:hAnsiTheme="majorHAnsi" w:cs="Courier New"/>
        </w:rPr>
        <w:tab/>
        <w:t xml:space="preserve">Fourth, do not read any news stories or articles or listen to any radio or television reports about the case or about anyone who has anything to do with it.  This prohibition extends to accessing news or articles about this case by means of the Internet, or any instant communication service or device, including Facebook, Twitter, and so on. </w:t>
      </w:r>
    </w:p>
    <w:p w14:paraId="2840FC4A" w14:textId="77777777" w:rsidR="008C5611" w:rsidRPr="00AD2893" w:rsidRDefault="008C5611" w:rsidP="008C5611">
      <w:pPr>
        <w:autoSpaceDE w:val="0"/>
        <w:autoSpaceDN w:val="0"/>
        <w:adjustRightInd w:val="0"/>
        <w:spacing w:line="480" w:lineRule="auto"/>
        <w:rPr>
          <w:rFonts w:asciiTheme="majorHAnsi" w:hAnsiTheme="majorHAnsi" w:cs="Courier New"/>
        </w:rPr>
      </w:pPr>
      <w:r w:rsidRPr="00AD2893">
        <w:rPr>
          <w:rFonts w:asciiTheme="majorHAnsi" w:hAnsiTheme="majorHAnsi" w:cs="Courier New"/>
        </w:rPr>
        <w:tab/>
        <w:t>Fifth, do not do any research or make any investigation about the case on your own.</w:t>
      </w:r>
    </w:p>
    <w:p w14:paraId="601B6CFC" w14:textId="77777777" w:rsidR="008C5611" w:rsidRPr="00AD2893" w:rsidRDefault="008C5611" w:rsidP="008C5611">
      <w:pPr>
        <w:autoSpaceDE w:val="0"/>
        <w:autoSpaceDN w:val="0"/>
        <w:adjustRightInd w:val="0"/>
        <w:spacing w:line="480" w:lineRule="auto"/>
        <w:rPr>
          <w:rFonts w:asciiTheme="majorHAnsi" w:hAnsiTheme="majorHAnsi" w:cs="Courier New"/>
        </w:rPr>
      </w:pPr>
      <w:r w:rsidRPr="00AD2893">
        <w:rPr>
          <w:rFonts w:asciiTheme="majorHAnsi" w:hAnsiTheme="majorHAnsi" w:cs="Courier New"/>
        </w:rPr>
        <w:lastRenderedPageBreak/>
        <w:tab/>
        <w:t xml:space="preserve">Sixth, do not make up your mind about what the verdict should be until after you have gone to the jury room to decide the case and </w:t>
      </w:r>
      <w:proofErr w:type="gramStart"/>
      <w:r w:rsidRPr="00AD2893">
        <w:rPr>
          <w:rFonts w:asciiTheme="majorHAnsi" w:hAnsiTheme="majorHAnsi" w:cs="Courier New"/>
        </w:rPr>
        <w:t>you</w:t>
      </w:r>
      <w:proofErr w:type="gramEnd"/>
      <w:r w:rsidRPr="00AD2893">
        <w:rPr>
          <w:rFonts w:asciiTheme="majorHAnsi" w:hAnsiTheme="majorHAnsi" w:cs="Courier New"/>
        </w:rPr>
        <w:t xml:space="preserve"> and your fellow jurors have discussed the evidence.  Keep an open mind until then.</w:t>
      </w:r>
    </w:p>
    <w:p w14:paraId="4F5D1CD0" w14:textId="11DBC22E" w:rsidR="008C5611" w:rsidRDefault="008C5611" w:rsidP="008C5611">
      <w:pPr>
        <w:autoSpaceDE w:val="0"/>
        <w:autoSpaceDN w:val="0"/>
        <w:adjustRightInd w:val="0"/>
        <w:spacing w:line="480" w:lineRule="auto"/>
        <w:rPr>
          <w:rFonts w:asciiTheme="majorHAnsi" w:hAnsiTheme="majorHAnsi" w:cs="Courier New"/>
        </w:rPr>
      </w:pPr>
    </w:p>
    <w:p w14:paraId="36B51795" w14:textId="5C5683CC" w:rsidR="008C5611" w:rsidRDefault="008C5611" w:rsidP="008C5611">
      <w:pPr>
        <w:autoSpaceDE w:val="0"/>
        <w:autoSpaceDN w:val="0"/>
        <w:adjustRightInd w:val="0"/>
        <w:spacing w:line="480" w:lineRule="auto"/>
        <w:rPr>
          <w:rFonts w:asciiTheme="majorHAnsi" w:hAnsiTheme="majorHAnsi" w:cs="Courier New"/>
        </w:rPr>
      </w:pPr>
    </w:p>
    <w:p w14:paraId="170B333D" w14:textId="77777777" w:rsidR="008C5611" w:rsidRDefault="008C5611">
      <w:pPr>
        <w:spacing w:after="240"/>
        <w:rPr>
          <w:rFonts w:asciiTheme="majorHAnsi" w:hAnsiTheme="majorHAnsi" w:cs="Courier New"/>
        </w:rPr>
      </w:pPr>
      <w:r>
        <w:rPr>
          <w:rFonts w:asciiTheme="majorHAnsi" w:hAnsiTheme="majorHAnsi" w:cs="Courier New"/>
        </w:rPr>
        <w:br w:type="page"/>
      </w:r>
    </w:p>
    <w:p w14:paraId="1A14560F" w14:textId="0A05AEAF" w:rsidR="008C5611" w:rsidRPr="00AD2893" w:rsidRDefault="008C5611" w:rsidP="008C5611">
      <w:pPr>
        <w:autoSpaceDE w:val="0"/>
        <w:autoSpaceDN w:val="0"/>
        <w:adjustRightInd w:val="0"/>
        <w:spacing w:line="480" w:lineRule="auto"/>
        <w:jc w:val="center"/>
        <w:rPr>
          <w:rFonts w:asciiTheme="majorHAnsi" w:hAnsiTheme="majorHAnsi" w:cs="Courier New"/>
        </w:rPr>
      </w:pPr>
      <w:r w:rsidRPr="00AD2893">
        <w:rPr>
          <w:rFonts w:asciiTheme="majorHAnsi" w:hAnsiTheme="majorHAnsi" w:cs="Courier New"/>
        </w:rPr>
        <w:lastRenderedPageBreak/>
        <w:t xml:space="preserve">INSTRUCTION NO. </w:t>
      </w:r>
      <w:r w:rsidRPr="00AD2893">
        <w:rPr>
          <w:rFonts w:asciiTheme="majorHAnsi" w:hAnsiTheme="majorHAnsi" w:cs="Courier New"/>
          <w:u w:val="single"/>
        </w:rPr>
        <w:t xml:space="preserve">     </w:t>
      </w:r>
    </w:p>
    <w:p w14:paraId="19363858" w14:textId="77777777" w:rsidR="008C5611" w:rsidRPr="00AD2893" w:rsidRDefault="008C5611" w:rsidP="008C5611">
      <w:pPr>
        <w:autoSpaceDE w:val="0"/>
        <w:autoSpaceDN w:val="0"/>
        <w:adjustRightInd w:val="0"/>
        <w:spacing w:line="480" w:lineRule="auto"/>
        <w:rPr>
          <w:rFonts w:asciiTheme="majorHAnsi" w:hAnsiTheme="majorHAnsi" w:cs="Courier New"/>
        </w:rPr>
      </w:pPr>
    </w:p>
    <w:p w14:paraId="501C58F7" w14:textId="77777777" w:rsidR="008C5611" w:rsidRPr="00AD2893" w:rsidRDefault="008C5611" w:rsidP="008C5611">
      <w:pPr>
        <w:autoSpaceDE w:val="0"/>
        <w:autoSpaceDN w:val="0"/>
        <w:adjustRightInd w:val="0"/>
        <w:spacing w:line="480" w:lineRule="auto"/>
        <w:rPr>
          <w:rFonts w:asciiTheme="majorHAnsi" w:hAnsiTheme="majorHAnsi" w:cs="Courier New"/>
        </w:rPr>
      </w:pPr>
      <w:r w:rsidRPr="00AD2893">
        <w:rPr>
          <w:rFonts w:asciiTheme="majorHAnsi" w:hAnsiTheme="majorHAnsi" w:cs="Courier New"/>
        </w:rPr>
        <w:tab/>
        <w:t xml:space="preserve">We are about to take our first overnight break during the </w:t>
      </w:r>
      <w:proofErr w:type="gramStart"/>
      <w:r w:rsidRPr="00AD2893">
        <w:rPr>
          <w:rFonts w:asciiTheme="majorHAnsi" w:hAnsiTheme="majorHAnsi" w:cs="Courier New"/>
        </w:rPr>
        <w:t>trial</w:t>
      </w:r>
      <w:proofErr w:type="gramEnd"/>
      <w:r w:rsidRPr="00AD2893">
        <w:rPr>
          <w:rFonts w:asciiTheme="majorHAnsi" w:hAnsiTheme="majorHAnsi" w:cs="Courier New"/>
        </w:rPr>
        <w:t xml:space="preserve"> and I want to remind you of the instruction I gave you earlier.  Until the trial is over you are not to discuss this case with anyone, including your fellow jurors, members of your family, people involved in the trial or anyone else.  If anyone approaches you and tries to talk to you about the case, please let me know about it immediately.  Do not read or listen to any news reports of the trial.  Finally, remember to keep an open mind until all the evidence has been received and you have heard the views of your fellow jurors.</w:t>
      </w:r>
    </w:p>
    <w:p w14:paraId="6A8DE321" w14:textId="77777777" w:rsidR="008C5611" w:rsidRPr="00AD2893" w:rsidRDefault="008C5611" w:rsidP="008C5611">
      <w:pPr>
        <w:autoSpaceDE w:val="0"/>
        <w:autoSpaceDN w:val="0"/>
        <w:adjustRightInd w:val="0"/>
        <w:spacing w:line="480" w:lineRule="auto"/>
        <w:rPr>
          <w:rFonts w:asciiTheme="majorHAnsi" w:hAnsiTheme="majorHAnsi" w:cs="Courier New"/>
        </w:rPr>
      </w:pPr>
      <w:r w:rsidRPr="00AD2893">
        <w:rPr>
          <w:rFonts w:asciiTheme="majorHAnsi" w:hAnsiTheme="majorHAnsi" w:cs="Courier New"/>
        </w:rPr>
        <w:tab/>
        <w:t>If you need to speak with me about anything, simply give a note to the courtroom deputy to give to me.</w:t>
      </w:r>
    </w:p>
    <w:p w14:paraId="604F5C4D" w14:textId="77777777" w:rsidR="008C5611" w:rsidRPr="00AD2893" w:rsidRDefault="008C5611" w:rsidP="008C5611">
      <w:pPr>
        <w:autoSpaceDE w:val="0"/>
        <w:autoSpaceDN w:val="0"/>
        <w:adjustRightInd w:val="0"/>
        <w:spacing w:line="480" w:lineRule="auto"/>
        <w:rPr>
          <w:rFonts w:asciiTheme="majorHAnsi" w:hAnsiTheme="majorHAnsi" w:cs="Courier New"/>
        </w:rPr>
      </w:pPr>
      <w:r w:rsidRPr="00AD2893">
        <w:rPr>
          <w:rFonts w:asciiTheme="majorHAnsi" w:hAnsiTheme="majorHAnsi" w:cs="Courier New"/>
        </w:rPr>
        <w:tab/>
        <w:t xml:space="preserve">I may not repeat these things to you before every break that we </w:t>
      </w:r>
      <w:proofErr w:type="gramStart"/>
      <w:r w:rsidRPr="00AD2893">
        <w:rPr>
          <w:rFonts w:asciiTheme="majorHAnsi" w:hAnsiTheme="majorHAnsi" w:cs="Courier New"/>
        </w:rPr>
        <w:t>take, but</w:t>
      </w:r>
      <w:proofErr w:type="gramEnd"/>
      <w:r w:rsidRPr="00AD2893">
        <w:rPr>
          <w:rFonts w:asciiTheme="majorHAnsi" w:hAnsiTheme="majorHAnsi" w:cs="Courier New"/>
        </w:rPr>
        <w:t xml:space="preserve"> keep them in mind throughout the trial.</w:t>
      </w:r>
    </w:p>
    <w:p w14:paraId="355017C2" w14:textId="43C025AB" w:rsidR="00EB6E3F" w:rsidRPr="00CF0BB9" w:rsidRDefault="00EB6E3F" w:rsidP="00B460BF">
      <w:pPr>
        <w:spacing w:line="480" w:lineRule="auto"/>
        <w:rPr>
          <w:bCs/>
        </w:rPr>
      </w:pPr>
    </w:p>
    <w:sectPr w:rsidR="00EB6E3F" w:rsidRPr="00CF0BB9" w:rsidSect="002301C1">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C0AE2" w14:textId="77777777" w:rsidR="00B41519" w:rsidRDefault="0063475B">
      <w:r>
        <w:separator/>
      </w:r>
    </w:p>
  </w:endnote>
  <w:endnote w:type="continuationSeparator" w:id="0">
    <w:p w14:paraId="7A87A8FC" w14:textId="77777777" w:rsidR="00B41519" w:rsidRDefault="0063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A726F" w14:textId="77777777" w:rsidR="00C26F3F" w:rsidRDefault="0063475B" w:rsidP="00C26F3F">
    <w:pPr>
      <w:rPr>
        <w:rStyle w:val="PageNumber"/>
      </w:rPr>
    </w:pPr>
    <w:r>
      <w:ptab w:relativeTo="margin" w:alignment="center" w:leader="none"/>
    </w:r>
    <w:r w:rsidR="007626F1" w:rsidRPr="002301C1">
      <w:rPr>
        <w:rStyle w:val="PageNumber"/>
      </w:rPr>
      <w:fldChar w:fldCharType="begin"/>
    </w:r>
    <w:r w:rsidRPr="002301C1">
      <w:rPr>
        <w:rStyle w:val="PageNumber"/>
      </w:rPr>
      <w:instrText xml:space="preserve"> PAGE  \* MERGEFORMAT </w:instrText>
    </w:r>
    <w:r w:rsidR="007626F1" w:rsidRPr="002301C1">
      <w:rPr>
        <w:rStyle w:val="PageNumber"/>
      </w:rPr>
      <w:fldChar w:fldCharType="separate"/>
    </w:r>
    <w:r w:rsidR="00ED6CFC">
      <w:rPr>
        <w:rStyle w:val="PageNumber"/>
        <w:noProof/>
      </w:rPr>
      <w:t>2</w:t>
    </w:r>
    <w:r w:rsidR="007626F1" w:rsidRPr="002301C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C4E6F" w14:textId="77777777" w:rsidR="00B41519" w:rsidRDefault="0063475B">
      <w:r>
        <w:separator/>
      </w:r>
    </w:p>
  </w:footnote>
  <w:footnote w:type="continuationSeparator" w:id="0">
    <w:p w14:paraId="004FA417" w14:textId="77777777" w:rsidR="00B41519" w:rsidRDefault="006347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AC3"/>
    <w:multiLevelType w:val="singleLevel"/>
    <w:tmpl w:val="C3E22FE4"/>
    <w:name w:val="NA05"/>
    <w:lvl w:ilvl="0">
      <w:start w:val="1"/>
      <w:numFmt w:val="upperLetter"/>
      <w:pStyle w:val="NumberedA05"/>
      <w:lvlText w:val="%1."/>
      <w:lvlJc w:val="left"/>
      <w:pPr>
        <w:tabs>
          <w:tab w:val="num" w:pos="720"/>
        </w:tabs>
        <w:ind w:left="0" w:firstLine="720"/>
      </w:pPr>
    </w:lvl>
  </w:abstractNum>
  <w:abstractNum w:abstractNumId="1" w15:restartNumberingAfterBreak="0">
    <w:nsid w:val="052517E6"/>
    <w:multiLevelType w:val="hybridMultilevel"/>
    <w:tmpl w:val="27D6B994"/>
    <w:lvl w:ilvl="0" w:tplc="DBFE26A4">
      <w:start w:val="1"/>
      <w:numFmt w:val="upperLetter"/>
      <w:lvlText w:val="%1."/>
      <w:lvlJc w:val="left"/>
      <w:pPr>
        <w:ind w:left="720" w:hanging="360"/>
      </w:pPr>
      <w:rPr>
        <w:rFonts w:hint="default"/>
      </w:rPr>
    </w:lvl>
    <w:lvl w:ilvl="1" w:tplc="D15C43CA" w:tentative="1">
      <w:start w:val="1"/>
      <w:numFmt w:val="lowerLetter"/>
      <w:lvlText w:val="%2."/>
      <w:lvlJc w:val="left"/>
      <w:pPr>
        <w:ind w:left="1440" w:hanging="360"/>
      </w:pPr>
    </w:lvl>
    <w:lvl w:ilvl="2" w:tplc="28E409A4" w:tentative="1">
      <w:start w:val="1"/>
      <w:numFmt w:val="lowerRoman"/>
      <w:lvlText w:val="%3."/>
      <w:lvlJc w:val="right"/>
      <w:pPr>
        <w:ind w:left="2160" w:hanging="180"/>
      </w:pPr>
    </w:lvl>
    <w:lvl w:ilvl="3" w:tplc="3E26A1E2" w:tentative="1">
      <w:start w:val="1"/>
      <w:numFmt w:val="decimal"/>
      <w:lvlText w:val="%4."/>
      <w:lvlJc w:val="left"/>
      <w:pPr>
        <w:ind w:left="2880" w:hanging="360"/>
      </w:pPr>
    </w:lvl>
    <w:lvl w:ilvl="4" w:tplc="F49E1D72" w:tentative="1">
      <w:start w:val="1"/>
      <w:numFmt w:val="lowerLetter"/>
      <w:lvlText w:val="%5."/>
      <w:lvlJc w:val="left"/>
      <w:pPr>
        <w:ind w:left="3600" w:hanging="360"/>
      </w:pPr>
    </w:lvl>
    <w:lvl w:ilvl="5" w:tplc="0A2A5D1E" w:tentative="1">
      <w:start w:val="1"/>
      <w:numFmt w:val="lowerRoman"/>
      <w:lvlText w:val="%6."/>
      <w:lvlJc w:val="right"/>
      <w:pPr>
        <w:ind w:left="4320" w:hanging="180"/>
      </w:pPr>
    </w:lvl>
    <w:lvl w:ilvl="6" w:tplc="9CF84654" w:tentative="1">
      <w:start w:val="1"/>
      <w:numFmt w:val="decimal"/>
      <w:lvlText w:val="%7."/>
      <w:lvlJc w:val="left"/>
      <w:pPr>
        <w:ind w:left="5040" w:hanging="360"/>
      </w:pPr>
    </w:lvl>
    <w:lvl w:ilvl="7" w:tplc="710EB308" w:tentative="1">
      <w:start w:val="1"/>
      <w:numFmt w:val="lowerLetter"/>
      <w:lvlText w:val="%8."/>
      <w:lvlJc w:val="left"/>
      <w:pPr>
        <w:ind w:left="5760" w:hanging="360"/>
      </w:pPr>
    </w:lvl>
    <w:lvl w:ilvl="8" w:tplc="B6E056FC" w:tentative="1">
      <w:start w:val="1"/>
      <w:numFmt w:val="lowerRoman"/>
      <w:lvlText w:val="%9."/>
      <w:lvlJc w:val="right"/>
      <w:pPr>
        <w:ind w:left="6480" w:hanging="180"/>
      </w:pPr>
    </w:lvl>
  </w:abstractNum>
  <w:abstractNum w:abstractNumId="2" w15:restartNumberingAfterBreak="0">
    <w:nsid w:val="07D47A04"/>
    <w:multiLevelType w:val="hybridMultilevel"/>
    <w:tmpl w:val="1BACEBB8"/>
    <w:lvl w:ilvl="0" w:tplc="FF32C776">
      <w:start w:val="1"/>
      <w:numFmt w:val="upperRoman"/>
      <w:lvlText w:val="%1."/>
      <w:lvlJc w:val="left"/>
      <w:pPr>
        <w:ind w:left="1080" w:hanging="720"/>
      </w:pPr>
      <w:rPr>
        <w:rFonts w:hint="default"/>
      </w:rPr>
    </w:lvl>
    <w:lvl w:ilvl="1" w:tplc="7A1E4474" w:tentative="1">
      <w:start w:val="1"/>
      <w:numFmt w:val="lowerLetter"/>
      <w:lvlText w:val="%2."/>
      <w:lvlJc w:val="left"/>
      <w:pPr>
        <w:ind w:left="1440" w:hanging="360"/>
      </w:pPr>
    </w:lvl>
    <w:lvl w:ilvl="2" w:tplc="8A4AC830" w:tentative="1">
      <w:start w:val="1"/>
      <w:numFmt w:val="lowerRoman"/>
      <w:lvlText w:val="%3."/>
      <w:lvlJc w:val="right"/>
      <w:pPr>
        <w:ind w:left="2160" w:hanging="180"/>
      </w:pPr>
    </w:lvl>
    <w:lvl w:ilvl="3" w:tplc="82B60196" w:tentative="1">
      <w:start w:val="1"/>
      <w:numFmt w:val="decimal"/>
      <w:lvlText w:val="%4."/>
      <w:lvlJc w:val="left"/>
      <w:pPr>
        <w:ind w:left="2880" w:hanging="360"/>
      </w:pPr>
    </w:lvl>
    <w:lvl w:ilvl="4" w:tplc="4A8AFB2A" w:tentative="1">
      <w:start w:val="1"/>
      <w:numFmt w:val="lowerLetter"/>
      <w:lvlText w:val="%5."/>
      <w:lvlJc w:val="left"/>
      <w:pPr>
        <w:ind w:left="3600" w:hanging="360"/>
      </w:pPr>
    </w:lvl>
    <w:lvl w:ilvl="5" w:tplc="0B16C41A" w:tentative="1">
      <w:start w:val="1"/>
      <w:numFmt w:val="lowerRoman"/>
      <w:lvlText w:val="%6."/>
      <w:lvlJc w:val="right"/>
      <w:pPr>
        <w:ind w:left="4320" w:hanging="180"/>
      </w:pPr>
    </w:lvl>
    <w:lvl w:ilvl="6" w:tplc="BD9CA196" w:tentative="1">
      <w:start w:val="1"/>
      <w:numFmt w:val="decimal"/>
      <w:lvlText w:val="%7."/>
      <w:lvlJc w:val="left"/>
      <w:pPr>
        <w:ind w:left="5040" w:hanging="360"/>
      </w:pPr>
    </w:lvl>
    <w:lvl w:ilvl="7" w:tplc="8AD6A784" w:tentative="1">
      <w:start w:val="1"/>
      <w:numFmt w:val="lowerLetter"/>
      <w:lvlText w:val="%8."/>
      <w:lvlJc w:val="left"/>
      <w:pPr>
        <w:ind w:left="5760" w:hanging="360"/>
      </w:pPr>
    </w:lvl>
    <w:lvl w:ilvl="8" w:tplc="E9FAD024" w:tentative="1">
      <w:start w:val="1"/>
      <w:numFmt w:val="lowerRoman"/>
      <w:lvlText w:val="%9."/>
      <w:lvlJc w:val="right"/>
      <w:pPr>
        <w:ind w:left="6480" w:hanging="180"/>
      </w:pPr>
    </w:lvl>
  </w:abstractNum>
  <w:abstractNum w:abstractNumId="3" w15:restartNumberingAfterBreak="0">
    <w:nsid w:val="19A7588C"/>
    <w:multiLevelType w:val="hybridMultilevel"/>
    <w:tmpl w:val="7E0403CC"/>
    <w:lvl w:ilvl="0" w:tplc="CBB2E840">
      <w:start w:val="1"/>
      <w:numFmt w:val="upperRoman"/>
      <w:lvlText w:val="%1."/>
      <w:lvlJc w:val="left"/>
      <w:pPr>
        <w:ind w:left="1080" w:hanging="720"/>
      </w:pPr>
      <w:rPr>
        <w:rFonts w:hint="default"/>
        <w:b/>
      </w:rPr>
    </w:lvl>
    <w:lvl w:ilvl="1" w:tplc="65527E4E" w:tentative="1">
      <w:start w:val="1"/>
      <w:numFmt w:val="lowerLetter"/>
      <w:lvlText w:val="%2."/>
      <w:lvlJc w:val="left"/>
      <w:pPr>
        <w:ind w:left="1440" w:hanging="360"/>
      </w:pPr>
    </w:lvl>
    <w:lvl w:ilvl="2" w:tplc="EC62F13A" w:tentative="1">
      <w:start w:val="1"/>
      <w:numFmt w:val="lowerRoman"/>
      <w:lvlText w:val="%3."/>
      <w:lvlJc w:val="right"/>
      <w:pPr>
        <w:ind w:left="2160" w:hanging="180"/>
      </w:pPr>
    </w:lvl>
    <w:lvl w:ilvl="3" w:tplc="0804FB22" w:tentative="1">
      <w:start w:val="1"/>
      <w:numFmt w:val="decimal"/>
      <w:lvlText w:val="%4."/>
      <w:lvlJc w:val="left"/>
      <w:pPr>
        <w:ind w:left="2880" w:hanging="360"/>
      </w:pPr>
    </w:lvl>
    <w:lvl w:ilvl="4" w:tplc="E598742E" w:tentative="1">
      <w:start w:val="1"/>
      <w:numFmt w:val="lowerLetter"/>
      <w:lvlText w:val="%5."/>
      <w:lvlJc w:val="left"/>
      <w:pPr>
        <w:ind w:left="3600" w:hanging="360"/>
      </w:pPr>
    </w:lvl>
    <w:lvl w:ilvl="5" w:tplc="70A01182" w:tentative="1">
      <w:start w:val="1"/>
      <w:numFmt w:val="lowerRoman"/>
      <w:lvlText w:val="%6."/>
      <w:lvlJc w:val="right"/>
      <w:pPr>
        <w:ind w:left="4320" w:hanging="180"/>
      </w:pPr>
    </w:lvl>
    <w:lvl w:ilvl="6" w:tplc="2F80912C" w:tentative="1">
      <w:start w:val="1"/>
      <w:numFmt w:val="decimal"/>
      <w:lvlText w:val="%7."/>
      <w:lvlJc w:val="left"/>
      <w:pPr>
        <w:ind w:left="5040" w:hanging="360"/>
      </w:pPr>
    </w:lvl>
    <w:lvl w:ilvl="7" w:tplc="D6DAFE7A" w:tentative="1">
      <w:start w:val="1"/>
      <w:numFmt w:val="lowerLetter"/>
      <w:lvlText w:val="%8."/>
      <w:lvlJc w:val="left"/>
      <w:pPr>
        <w:ind w:left="5760" w:hanging="360"/>
      </w:pPr>
    </w:lvl>
    <w:lvl w:ilvl="8" w:tplc="5888E452" w:tentative="1">
      <w:start w:val="1"/>
      <w:numFmt w:val="lowerRoman"/>
      <w:lvlText w:val="%9."/>
      <w:lvlJc w:val="right"/>
      <w:pPr>
        <w:ind w:left="6480" w:hanging="180"/>
      </w:pPr>
    </w:lvl>
  </w:abstractNum>
  <w:abstractNum w:abstractNumId="4" w15:restartNumberingAfterBreak="0">
    <w:nsid w:val="22D32E37"/>
    <w:multiLevelType w:val="singleLevel"/>
    <w:tmpl w:val="5CD60D20"/>
    <w:name w:val="NA55"/>
    <w:lvl w:ilvl="0">
      <w:start w:val="1"/>
      <w:numFmt w:val="upperLetter"/>
      <w:pStyle w:val="NumberedA55"/>
      <w:lvlText w:val="%1."/>
      <w:lvlJc w:val="left"/>
      <w:pPr>
        <w:tabs>
          <w:tab w:val="num" w:pos="1440"/>
        </w:tabs>
        <w:ind w:left="1440" w:hanging="720"/>
      </w:pPr>
    </w:lvl>
  </w:abstractNum>
  <w:abstractNum w:abstractNumId="5" w15:restartNumberingAfterBreak="0">
    <w:nsid w:val="259031A9"/>
    <w:multiLevelType w:val="hybridMultilevel"/>
    <w:tmpl w:val="8F705370"/>
    <w:lvl w:ilvl="0" w:tplc="6A188B0A">
      <w:start w:val="1"/>
      <w:numFmt w:val="upperLetter"/>
      <w:lvlText w:val="%1."/>
      <w:lvlJc w:val="left"/>
      <w:pPr>
        <w:ind w:left="720" w:hanging="360"/>
      </w:pPr>
      <w:rPr>
        <w:rFonts w:hint="default"/>
      </w:rPr>
    </w:lvl>
    <w:lvl w:ilvl="1" w:tplc="7328329A" w:tentative="1">
      <w:start w:val="1"/>
      <w:numFmt w:val="lowerLetter"/>
      <w:lvlText w:val="%2."/>
      <w:lvlJc w:val="left"/>
      <w:pPr>
        <w:ind w:left="1440" w:hanging="360"/>
      </w:pPr>
    </w:lvl>
    <w:lvl w:ilvl="2" w:tplc="948C4D76" w:tentative="1">
      <w:start w:val="1"/>
      <w:numFmt w:val="lowerRoman"/>
      <w:lvlText w:val="%3."/>
      <w:lvlJc w:val="right"/>
      <w:pPr>
        <w:ind w:left="2160" w:hanging="180"/>
      </w:pPr>
    </w:lvl>
    <w:lvl w:ilvl="3" w:tplc="2942496E" w:tentative="1">
      <w:start w:val="1"/>
      <w:numFmt w:val="decimal"/>
      <w:lvlText w:val="%4."/>
      <w:lvlJc w:val="left"/>
      <w:pPr>
        <w:ind w:left="2880" w:hanging="360"/>
      </w:pPr>
    </w:lvl>
    <w:lvl w:ilvl="4" w:tplc="7264DE14" w:tentative="1">
      <w:start w:val="1"/>
      <w:numFmt w:val="lowerLetter"/>
      <w:lvlText w:val="%5."/>
      <w:lvlJc w:val="left"/>
      <w:pPr>
        <w:ind w:left="3600" w:hanging="360"/>
      </w:pPr>
    </w:lvl>
    <w:lvl w:ilvl="5" w:tplc="2286F90C" w:tentative="1">
      <w:start w:val="1"/>
      <w:numFmt w:val="lowerRoman"/>
      <w:lvlText w:val="%6."/>
      <w:lvlJc w:val="right"/>
      <w:pPr>
        <w:ind w:left="4320" w:hanging="180"/>
      </w:pPr>
    </w:lvl>
    <w:lvl w:ilvl="6" w:tplc="CC020858" w:tentative="1">
      <w:start w:val="1"/>
      <w:numFmt w:val="decimal"/>
      <w:lvlText w:val="%7."/>
      <w:lvlJc w:val="left"/>
      <w:pPr>
        <w:ind w:left="5040" w:hanging="360"/>
      </w:pPr>
    </w:lvl>
    <w:lvl w:ilvl="7" w:tplc="6C36BAF8" w:tentative="1">
      <w:start w:val="1"/>
      <w:numFmt w:val="lowerLetter"/>
      <w:lvlText w:val="%8."/>
      <w:lvlJc w:val="left"/>
      <w:pPr>
        <w:ind w:left="5760" w:hanging="360"/>
      </w:pPr>
    </w:lvl>
    <w:lvl w:ilvl="8" w:tplc="515216F8" w:tentative="1">
      <w:start w:val="1"/>
      <w:numFmt w:val="lowerRoman"/>
      <w:lvlText w:val="%9."/>
      <w:lvlJc w:val="right"/>
      <w:pPr>
        <w:ind w:left="6480" w:hanging="180"/>
      </w:pPr>
    </w:lvl>
  </w:abstractNum>
  <w:abstractNum w:abstractNumId="6" w15:restartNumberingAfterBreak="0">
    <w:nsid w:val="3A162D5F"/>
    <w:multiLevelType w:val="hybridMultilevel"/>
    <w:tmpl w:val="893E9622"/>
    <w:lvl w:ilvl="0" w:tplc="445020D0">
      <w:start w:val="1"/>
      <w:numFmt w:val="upperRoman"/>
      <w:lvlText w:val="%1."/>
      <w:lvlJc w:val="left"/>
      <w:pPr>
        <w:ind w:left="1440" w:hanging="720"/>
      </w:pPr>
      <w:rPr>
        <w:rFonts w:hint="default"/>
      </w:rPr>
    </w:lvl>
    <w:lvl w:ilvl="1" w:tplc="219002EE">
      <w:start w:val="1"/>
      <w:numFmt w:val="lowerLetter"/>
      <w:lvlText w:val="%2."/>
      <w:lvlJc w:val="left"/>
      <w:pPr>
        <w:ind w:left="1800" w:hanging="360"/>
      </w:pPr>
    </w:lvl>
    <w:lvl w:ilvl="2" w:tplc="CD32A75A" w:tentative="1">
      <w:start w:val="1"/>
      <w:numFmt w:val="lowerRoman"/>
      <w:lvlText w:val="%3."/>
      <w:lvlJc w:val="right"/>
      <w:pPr>
        <w:ind w:left="2520" w:hanging="180"/>
      </w:pPr>
    </w:lvl>
    <w:lvl w:ilvl="3" w:tplc="AF8E6BF2" w:tentative="1">
      <w:start w:val="1"/>
      <w:numFmt w:val="decimal"/>
      <w:lvlText w:val="%4."/>
      <w:lvlJc w:val="left"/>
      <w:pPr>
        <w:ind w:left="3240" w:hanging="360"/>
      </w:pPr>
    </w:lvl>
    <w:lvl w:ilvl="4" w:tplc="A72E1C5C" w:tentative="1">
      <w:start w:val="1"/>
      <w:numFmt w:val="lowerLetter"/>
      <w:lvlText w:val="%5."/>
      <w:lvlJc w:val="left"/>
      <w:pPr>
        <w:ind w:left="3960" w:hanging="360"/>
      </w:pPr>
    </w:lvl>
    <w:lvl w:ilvl="5" w:tplc="6B68F5A6" w:tentative="1">
      <w:start w:val="1"/>
      <w:numFmt w:val="lowerRoman"/>
      <w:lvlText w:val="%6."/>
      <w:lvlJc w:val="right"/>
      <w:pPr>
        <w:ind w:left="4680" w:hanging="180"/>
      </w:pPr>
    </w:lvl>
    <w:lvl w:ilvl="6" w:tplc="619AEA46" w:tentative="1">
      <w:start w:val="1"/>
      <w:numFmt w:val="decimal"/>
      <w:lvlText w:val="%7."/>
      <w:lvlJc w:val="left"/>
      <w:pPr>
        <w:ind w:left="5400" w:hanging="360"/>
      </w:pPr>
    </w:lvl>
    <w:lvl w:ilvl="7" w:tplc="43B836CA" w:tentative="1">
      <w:start w:val="1"/>
      <w:numFmt w:val="lowerLetter"/>
      <w:lvlText w:val="%8."/>
      <w:lvlJc w:val="left"/>
      <w:pPr>
        <w:ind w:left="6120" w:hanging="360"/>
      </w:pPr>
    </w:lvl>
    <w:lvl w:ilvl="8" w:tplc="350A2B1A" w:tentative="1">
      <w:start w:val="1"/>
      <w:numFmt w:val="lowerRoman"/>
      <w:lvlText w:val="%9."/>
      <w:lvlJc w:val="right"/>
      <w:pPr>
        <w:ind w:left="6840" w:hanging="180"/>
      </w:pPr>
    </w:lvl>
  </w:abstractNum>
  <w:abstractNum w:abstractNumId="7" w15:restartNumberingAfterBreak="0">
    <w:nsid w:val="3EC72505"/>
    <w:multiLevelType w:val="multilevel"/>
    <w:tmpl w:val="F56241F8"/>
    <w:name w:val="*Numbered a 0/.5"/>
    <w:lvl w:ilvl="0">
      <w:start w:val="1"/>
      <w:numFmt w:val="lowerLetter"/>
      <w:lvlText w:val="%1."/>
      <w:lvlJc w:val="left"/>
      <w:pPr>
        <w:tabs>
          <w:tab w:val="num" w:pos="720"/>
        </w:tabs>
        <w:ind w:left="0" w:firstLine="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5CF31DDF"/>
    <w:multiLevelType w:val="multilevel"/>
    <w:tmpl w:val="5A34E658"/>
    <w:name w:val="*Numbered A .5/.5"/>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5FE650C1"/>
    <w:multiLevelType w:val="hybridMultilevel"/>
    <w:tmpl w:val="7B4A462A"/>
    <w:lvl w:ilvl="0" w:tplc="F3884696">
      <w:start w:val="1"/>
      <w:numFmt w:val="decimal"/>
      <w:lvlText w:val="%1."/>
      <w:lvlJc w:val="left"/>
      <w:pPr>
        <w:ind w:left="1080" w:hanging="360"/>
      </w:pPr>
      <w:rPr>
        <w:rFonts w:hint="default"/>
      </w:rPr>
    </w:lvl>
    <w:lvl w:ilvl="1" w:tplc="5FEEC7F0" w:tentative="1">
      <w:start w:val="1"/>
      <w:numFmt w:val="lowerLetter"/>
      <w:lvlText w:val="%2."/>
      <w:lvlJc w:val="left"/>
      <w:pPr>
        <w:ind w:left="1800" w:hanging="360"/>
      </w:pPr>
    </w:lvl>
    <w:lvl w:ilvl="2" w:tplc="B9F455B8" w:tentative="1">
      <w:start w:val="1"/>
      <w:numFmt w:val="lowerRoman"/>
      <w:lvlText w:val="%3."/>
      <w:lvlJc w:val="right"/>
      <w:pPr>
        <w:ind w:left="2520" w:hanging="180"/>
      </w:pPr>
    </w:lvl>
    <w:lvl w:ilvl="3" w:tplc="C4A69EB8" w:tentative="1">
      <w:start w:val="1"/>
      <w:numFmt w:val="decimal"/>
      <w:lvlText w:val="%4."/>
      <w:lvlJc w:val="left"/>
      <w:pPr>
        <w:ind w:left="3240" w:hanging="360"/>
      </w:pPr>
    </w:lvl>
    <w:lvl w:ilvl="4" w:tplc="699260C6" w:tentative="1">
      <w:start w:val="1"/>
      <w:numFmt w:val="lowerLetter"/>
      <w:lvlText w:val="%5."/>
      <w:lvlJc w:val="left"/>
      <w:pPr>
        <w:ind w:left="3960" w:hanging="360"/>
      </w:pPr>
    </w:lvl>
    <w:lvl w:ilvl="5" w:tplc="1BC812FE" w:tentative="1">
      <w:start w:val="1"/>
      <w:numFmt w:val="lowerRoman"/>
      <w:lvlText w:val="%6."/>
      <w:lvlJc w:val="right"/>
      <w:pPr>
        <w:ind w:left="4680" w:hanging="180"/>
      </w:pPr>
    </w:lvl>
    <w:lvl w:ilvl="6" w:tplc="157ED9AE" w:tentative="1">
      <w:start w:val="1"/>
      <w:numFmt w:val="decimal"/>
      <w:lvlText w:val="%7."/>
      <w:lvlJc w:val="left"/>
      <w:pPr>
        <w:ind w:left="5400" w:hanging="360"/>
      </w:pPr>
    </w:lvl>
    <w:lvl w:ilvl="7" w:tplc="A41EBDDE" w:tentative="1">
      <w:start w:val="1"/>
      <w:numFmt w:val="lowerLetter"/>
      <w:lvlText w:val="%8."/>
      <w:lvlJc w:val="left"/>
      <w:pPr>
        <w:ind w:left="6120" w:hanging="360"/>
      </w:pPr>
    </w:lvl>
    <w:lvl w:ilvl="8" w:tplc="8C424A4E" w:tentative="1">
      <w:start w:val="1"/>
      <w:numFmt w:val="lowerRoman"/>
      <w:lvlText w:val="%9."/>
      <w:lvlJc w:val="right"/>
      <w:pPr>
        <w:ind w:left="6840" w:hanging="180"/>
      </w:pPr>
    </w:lvl>
  </w:abstractNum>
  <w:abstractNum w:abstractNumId="10" w15:restartNumberingAfterBreak="0">
    <w:nsid w:val="669E17DE"/>
    <w:multiLevelType w:val="singleLevel"/>
    <w:tmpl w:val="F2BCB20A"/>
    <w:name w:val="*Numbered 1 0/.5"/>
    <w:lvl w:ilvl="0">
      <w:start w:val="1"/>
      <w:numFmt w:val="decimal"/>
      <w:pStyle w:val="Numbered105"/>
      <w:lvlText w:val="%1."/>
      <w:lvlJc w:val="left"/>
      <w:pPr>
        <w:tabs>
          <w:tab w:val="num" w:pos="1440"/>
        </w:tabs>
        <w:ind w:left="0" w:firstLine="720"/>
      </w:pPr>
    </w:lvl>
  </w:abstractNum>
  <w:abstractNum w:abstractNumId="11" w15:restartNumberingAfterBreak="0">
    <w:nsid w:val="67B601E9"/>
    <w:multiLevelType w:val="multilevel"/>
    <w:tmpl w:val="05246E9C"/>
    <w:lvl w:ilvl="0">
      <w:start w:val="1"/>
      <w:numFmt w:val="decimal"/>
      <w:pStyle w:val="Heading1"/>
      <w:lvlText w:val="%1."/>
      <w:lvlJc w:val="left"/>
      <w:pPr>
        <w:tabs>
          <w:tab w:val="num" w:pos="1440"/>
        </w:tabs>
        <w:ind w:left="0" w:firstLine="720"/>
      </w:pPr>
    </w:lvl>
    <w:lvl w:ilvl="1">
      <w:start w:val="1"/>
      <w:numFmt w:val="lowerLetter"/>
      <w:pStyle w:val="Heading2"/>
      <w:lvlText w:val="(%2)"/>
      <w:lvlJc w:val="left"/>
      <w:pPr>
        <w:tabs>
          <w:tab w:val="num" w:pos="2160"/>
        </w:tabs>
        <w:ind w:left="0" w:firstLine="1440"/>
      </w:pPr>
    </w:lvl>
    <w:lvl w:ilvl="2">
      <w:start w:val="1"/>
      <w:numFmt w:val="lowerRoman"/>
      <w:pStyle w:val="Heading3"/>
      <w:lvlText w:val="(%3)"/>
      <w:lvlJc w:val="left"/>
      <w:pPr>
        <w:tabs>
          <w:tab w:val="num" w:pos="2880"/>
        </w:tabs>
        <w:ind w:left="0" w:firstLine="2160"/>
      </w:pPr>
    </w:lvl>
    <w:lvl w:ilvl="3">
      <w:start w:val="1"/>
      <w:numFmt w:val="decimal"/>
      <w:pStyle w:val="Heading4"/>
      <w:lvlText w:val="%4)"/>
      <w:lvlJc w:val="left"/>
      <w:pPr>
        <w:tabs>
          <w:tab w:val="num" w:pos="3600"/>
        </w:tabs>
        <w:ind w:left="0" w:firstLine="2880"/>
      </w:pPr>
    </w:lvl>
    <w:lvl w:ilvl="4">
      <w:start w:val="1"/>
      <w:numFmt w:val="lowerLetter"/>
      <w:pStyle w:val="Heading5"/>
      <w:lvlText w:val="%5)"/>
      <w:lvlJc w:val="left"/>
      <w:pPr>
        <w:tabs>
          <w:tab w:val="num" w:pos="4320"/>
        </w:tabs>
        <w:ind w:left="0" w:firstLine="3600"/>
      </w:pPr>
    </w:lvl>
    <w:lvl w:ilvl="5">
      <w:start w:val="1"/>
      <w:numFmt w:val="lowerRoman"/>
      <w:pStyle w:val="Heading6"/>
      <w:lvlText w:val="%6)"/>
      <w:lvlJc w:val="left"/>
      <w:pPr>
        <w:tabs>
          <w:tab w:val="num" w:pos="5040"/>
        </w:tabs>
        <w:ind w:left="0" w:firstLine="4320"/>
      </w:pPr>
    </w:lvl>
    <w:lvl w:ilvl="6">
      <w:start w:val="1"/>
      <w:numFmt w:val="decimal"/>
      <w:pStyle w:val="Heading7"/>
      <w:lvlText w:val="(%7)"/>
      <w:lvlJc w:val="left"/>
      <w:pPr>
        <w:tabs>
          <w:tab w:val="num" w:pos="5760"/>
        </w:tabs>
        <w:ind w:left="0" w:firstLine="5040"/>
      </w:pPr>
    </w:lvl>
    <w:lvl w:ilvl="7">
      <w:start w:val="1"/>
      <w:numFmt w:val="decimal"/>
      <w:pStyle w:val="Heading8"/>
      <w:lvlText w:val="%8."/>
      <w:lvlJc w:val="left"/>
      <w:pPr>
        <w:tabs>
          <w:tab w:val="num" w:pos="1440"/>
        </w:tabs>
        <w:ind w:left="0" w:firstLine="720"/>
      </w:pPr>
    </w:lvl>
    <w:lvl w:ilvl="8">
      <w:start w:val="1"/>
      <w:numFmt w:val="lowerLetter"/>
      <w:pStyle w:val="Heading9"/>
      <w:lvlText w:val="(%9)"/>
      <w:lvlJc w:val="left"/>
      <w:pPr>
        <w:tabs>
          <w:tab w:val="num" w:pos="2160"/>
        </w:tabs>
        <w:ind w:left="0" w:firstLine="1440"/>
      </w:pPr>
    </w:lvl>
  </w:abstractNum>
  <w:abstractNum w:abstractNumId="12" w15:restartNumberingAfterBreak="0">
    <w:nsid w:val="7841230E"/>
    <w:multiLevelType w:val="singleLevel"/>
    <w:tmpl w:val="D22EA93C"/>
    <w:name w:val="*Numbered 1 .5/0"/>
    <w:lvl w:ilvl="0">
      <w:start w:val="1"/>
      <w:numFmt w:val="decimal"/>
      <w:pStyle w:val="Numbered150"/>
      <w:lvlText w:val="%1."/>
      <w:lvlJc w:val="left"/>
      <w:pPr>
        <w:tabs>
          <w:tab w:val="num" w:pos="720"/>
        </w:tabs>
        <w:ind w:left="720" w:hanging="720"/>
      </w:pPr>
      <w:rPr>
        <w:rFonts w:hint="default"/>
      </w:rPr>
    </w:lvl>
  </w:abstractNum>
  <w:abstractNum w:abstractNumId="13" w15:restartNumberingAfterBreak="0">
    <w:nsid w:val="7EE564F1"/>
    <w:multiLevelType w:val="singleLevel"/>
    <w:tmpl w:val="25CE98EE"/>
    <w:name w:val="*Numbered a 0/.5,NLA05"/>
    <w:lvl w:ilvl="0">
      <w:start w:val="1"/>
      <w:numFmt w:val="lowerLetter"/>
      <w:pStyle w:val="Numbereda050"/>
      <w:lvlText w:val="%1."/>
      <w:lvlJc w:val="left"/>
      <w:pPr>
        <w:tabs>
          <w:tab w:val="num" w:pos="720"/>
        </w:tabs>
        <w:ind w:left="0" w:firstLine="720"/>
      </w:pPr>
    </w:lvl>
  </w:abstractNum>
  <w:num w:numId="1" w16cid:durableId="735131119">
    <w:abstractNumId w:val="11"/>
  </w:num>
  <w:num w:numId="2" w16cid:durableId="1092626509">
    <w:abstractNumId w:val="12"/>
  </w:num>
  <w:num w:numId="3" w16cid:durableId="202523807">
    <w:abstractNumId w:val="10"/>
  </w:num>
  <w:num w:numId="4" w16cid:durableId="1387342188">
    <w:abstractNumId w:val="4"/>
  </w:num>
  <w:num w:numId="5" w16cid:durableId="1723365783">
    <w:abstractNumId w:val="0"/>
  </w:num>
  <w:num w:numId="6" w16cid:durableId="1131938480">
    <w:abstractNumId w:val="13"/>
  </w:num>
  <w:num w:numId="7" w16cid:durableId="19088006">
    <w:abstractNumId w:val="6"/>
  </w:num>
  <w:num w:numId="8" w16cid:durableId="1358385858">
    <w:abstractNumId w:val="1"/>
  </w:num>
  <w:num w:numId="9" w16cid:durableId="320087822">
    <w:abstractNumId w:val="9"/>
  </w:num>
  <w:num w:numId="10" w16cid:durableId="1282951575">
    <w:abstractNumId w:val="2"/>
  </w:num>
  <w:num w:numId="11" w16cid:durableId="527066833">
    <w:abstractNumId w:val="3"/>
  </w:num>
  <w:num w:numId="12" w16cid:durableId="168462204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BB9"/>
    <w:rsid w:val="00000529"/>
    <w:rsid w:val="00000D8A"/>
    <w:rsid w:val="0000152F"/>
    <w:rsid w:val="000037E1"/>
    <w:rsid w:val="000039D8"/>
    <w:rsid w:val="00006EFD"/>
    <w:rsid w:val="00007455"/>
    <w:rsid w:val="00011BE6"/>
    <w:rsid w:val="000122BB"/>
    <w:rsid w:val="00012FA5"/>
    <w:rsid w:val="0001428F"/>
    <w:rsid w:val="00021049"/>
    <w:rsid w:val="00022F1D"/>
    <w:rsid w:val="00024516"/>
    <w:rsid w:val="00024627"/>
    <w:rsid w:val="0002465A"/>
    <w:rsid w:val="000346B1"/>
    <w:rsid w:val="00036671"/>
    <w:rsid w:val="00036F79"/>
    <w:rsid w:val="00041013"/>
    <w:rsid w:val="00046ADD"/>
    <w:rsid w:val="00051173"/>
    <w:rsid w:val="000515C0"/>
    <w:rsid w:val="000519FE"/>
    <w:rsid w:val="000539BD"/>
    <w:rsid w:val="000545B5"/>
    <w:rsid w:val="00060C48"/>
    <w:rsid w:val="00061536"/>
    <w:rsid w:val="00064D3E"/>
    <w:rsid w:val="00075B12"/>
    <w:rsid w:val="00077F38"/>
    <w:rsid w:val="00081245"/>
    <w:rsid w:val="00081A5E"/>
    <w:rsid w:val="00081A7A"/>
    <w:rsid w:val="00090C77"/>
    <w:rsid w:val="00091D61"/>
    <w:rsid w:val="00092B2B"/>
    <w:rsid w:val="000941B3"/>
    <w:rsid w:val="000959B1"/>
    <w:rsid w:val="000A1760"/>
    <w:rsid w:val="000B4277"/>
    <w:rsid w:val="000B4E3C"/>
    <w:rsid w:val="000B50DC"/>
    <w:rsid w:val="000B5D1A"/>
    <w:rsid w:val="000C25DA"/>
    <w:rsid w:val="000C5F5F"/>
    <w:rsid w:val="000E0084"/>
    <w:rsid w:val="000E0D6F"/>
    <w:rsid w:val="000E2543"/>
    <w:rsid w:val="000E3DE4"/>
    <w:rsid w:val="000E477E"/>
    <w:rsid w:val="000F07C0"/>
    <w:rsid w:val="000F3A21"/>
    <w:rsid w:val="000F5296"/>
    <w:rsid w:val="000F6EB3"/>
    <w:rsid w:val="001000CD"/>
    <w:rsid w:val="00104313"/>
    <w:rsid w:val="00111968"/>
    <w:rsid w:val="00114272"/>
    <w:rsid w:val="00117B50"/>
    <w:rsid w:val="00122605"/>
    <w:rsid w:val="00123220"/>
    <w:rsid w:val="00123380"/>
    <w:rsid w:val="00123F1E"/>
    <w:rsid w:val="001243FA"/>
    <w:rsid w:val="001266B0"/>
    <w:rsid w:val="00133326"/>
    <w:rsid w:val="00133D34"/>
    <w:rsid w:val="00135BDC"/>
    <w:rsid w:val="00147FC9"/>
    <w:rsid w:val="00151366"/>
    <w:rsid w:val="001602E9"/>
    <w:rsid w:val="00166338"/>
    <w:rsid w:val="001700C2"/>
    <w:rsid w:val="001747A8"/>
    <w:rsid w:val="0017542E"/>
    <w:rsid w:val="00182AB3"/>
    <w:rsid w:val="0018537F"/>
    <w:rsid w:val="00186879"/>
    <w:rsid w:val="001938FF"/>
    <w:rsid w:val="00194C45"/>
    <w:rsid w:val="00195B64"/>
    <w:rsid w:val="001A7589"/>
    <w:rsid w:val="001B503F"/>
    <w:rsid w:val="001C16CE"/>
    <w:rsid w:val="001C460C"/>
    <w:rsid w:val="001C6272"/>
    <w:rsid w:val="001C62B4"/>
    <w:rsid w:val="001C7CBD"/>
    <w:rsid w:val="001D110B"/>
    <w:rsid w:val="001D18FF"/>
    <w:rsid w:val="001D2DED"/>
    <w:rsid w:val="001D3E92"/>
    <w:rsid w:val="001E6890"/>
    <w:rsid w:val="00203CDC"/>
    <w:rsid w:val="0020572F"/>
    <w:rsid w:val="002059B3"/>
    <w:rsid w:val="00206A1C"/>
    <w:rsid w:val="002217C3"/>
    <w:rsid w:val="002301C1"/>
    <w:rsid w:val="00231F60"/>
    <w:rsid w:val="00245564"/>
    <w:rsid w:val="00251CD0"/>
    <w:rsid w:val="00257959"/>
    <w:rsid w:val="00257DFF"/>
    <w:rsid w:val="00263057"/>
    <w:rsid w:val="00266AA9"/>
    <w:rsid w:val="00267617"/>
    <w:rsid w:val="00276FC7"/>
    <w:rsid w:val="002801C3"/>
    <w:rsid w:val="00284947"/>
    <w:rsid w:val="0028604E"/>
    <w:rsid w:val="00291050"/>
    <w:rsid w:val="0029164B"/>
    <w:rsid w:val="0029664D"/>
    <w:rsid w:val="002A3FF7"/>
    <w:rsid w:val="002A4A84"/>
    <w:rsid w:val="002A75F4"/>
    <w:rsid w:val="002B180C"/>
    <w:rsid w:val="002B2729"/>
    <w:rsid w:val="002B3E67"/>
    <w:rsid w:val="002C16F6"/>
    <w:rsid w:val="002C2D05"/>
    <w:rsid w:val="002D3119"/>
    <w:rsid w:val="002E2D43"/>
    <w:rsid w:val="002E3BEA"/>
    <w:rsid w:val="002E7D1E"/>
    <w:rsid w:val="00302240"/>
    <w:rsid w:val="00302796"/>
    <w:rsid w:val="00304541"/>
    <w:rsid w:val="0030564E"/>
    <w:rsid w:val="00307181"/>
    <w:rsid w:val="00312552"/>
    <w:rsid w:val="003141AE"/>
    <w:rsid w:val="00314EDF"/>
    <w:rsid w:val="00317430"/>
    <w:rsid w:val="003179F2"/>
    <w:rsid w:val="003210BA"/>
    <w:rsid w:val="00322E47"/>
    <w:rsid w:val="0032521A"/>
    <w:rsid w:val="0033094A"/>
    <w:rsid w:val="00332375"/>
    <w:rsid w:val="00345901"/>
    <w:rsid w:val="0035477F"/>
    <w:rsid w:val="00363896"/>
    <w:rsid w:val="00367E29"/>
    <w:rsid w:val="003718F3"/>
    <w:rsid w:val="003727E6"/>
    <w:rsid w:val="003767F3"/>
    <w:rsid w:val="00380655"/>
    <w:rsid w:val="00386C0F"/>
    <w:rsid w:val="003A06D3"/>
    <w:rsid w:val="003A162A"/>
    <w:rsid w:val="003A2944"/>
    <w:rsid w:val="003A6895"/>
    <w:rsid w:val="003B3195"/>
    <w:rsid w:val="003B5AC2"/>
    <w:rsid w:val="003C0AB4"/>
    <w:rsid w:val="003C1563"/>
    <w:rsid w:val="003C543F"/>
    <w:rsid w:val="003D200A"/>
    <w:rsid w:val="003D5172"/>
    <w:rsid w:val="003E23E0"/>
    <w:rsid w:val="003F2088"/>
    <w:rsid w:val="003F3C16"/>
    <w:rsid w:val="003F3F9C"/>
    <w:rsid w:val="003F746C"/>
    <w:rsid w:val="00405BF4"/>
    <w:rsid w:val="0041008A"/>
    <w:rsid w:val="00411EC9"/>
    <w:rsid w:val="0041235D"/>
    <w:rsid w:val="00421AE8"/>
    <w:rsid w:val="0042477F"/>
    <w:rsid w:val="004271B8"/>
    <w:rsid w:val="00430CE3"/>
    <w:rsid w:val="00431CFB"/>
    <w:rsid w:val="0043507A"/>
    <w:rsid w:val="004406CA"/>
    <w:rsid w:val="00443161"/>
    <w:rsid w:val="004438BF"/>
    <w:rsid w:val="004453C8"/>
    <w:rsid w:val="00452098"/>
    <w:rsid w:val="00452607"/>
    <w:rsid w:val="00452AAB"/>
    <w:rsid w:val="00460D7E"/>
    <w:rsid w:val="00470CE9"/>
    <w:rsid w:val="00471650"/>
    <w:rsid w:val="00471E24"/>
    <w:rsid w:val="00474416"/>
    <w:rsid w:val="0048088B"/>
    <w:rsid w:val="004868C8"/>
    <w:rsid w:val="004A0BEF"/>
    <w:rsid w:val="004A51EA"/>
    <w:rsid w:val="004A616D"/>
    <w:rsid w:val="004A6C82"/>
    <w:rsid w:val="004B31F9"/>
    <w:rsid w:val="004B537E"/>
    <w:rsid w:val="004C037B"/>
    <w:rsid w:val="004C0FBF"/>
    <w:rsid w:val="004C4A55"/>
    <w:rsid w:val="004C7B41"/>
    <w:rsid w:val="004D063A"/>
    <w:rsid w:val="004D0E5F"/>
    <w:rsid w:val="004D1FDB"/>
    <w:rsid w:val="004D3F05"/>
    <w:rsid w:val="004D657A"/>
    <w:rsid w:val="004E6976"/>
    <w:rsid w:val="004E758E"/>
    <w:rsid w:val="004F20B7"/>
    <w:rsid w:val="004F22E2"/>
    <w:rsid w:val="004F2DB6"/>
    <w:rsid w:val="004F35E8"/>
    <w:rsid w:val="004F5709"/>
    <w:rsid w:val="005035BF"/>
    <w:rsid w:val="0050454D"/>
    <w:rsid w:val="00510D88"/>
    <w:rsid w:val="005211FC"/>
    <w:rsid w:val="00521B88"/>
    <w:rsid w:val="005229E7"/>
    <w:rsid w:val="00526C2F"/>
    <w:rsid w:val="00527401"/>
    <w:rsid w:val="005277E5"/>
    <w:rsid w:val="0053303B"/>
    <w:rsid w:val="00534796"/>
    <w:rsid w:val="005357A5"/>
    <w:rsid w:val="00541416"/>
    <w:rsid w:val="00542A99"/>
    <w:rsid w:val="005432A0"/>
    <w:rsid w:val="005437DC"/>
    <w:rsid w:val="00547A28"/>
    <w:rsid w:val="005504AD"/>
    <w:rsid w:val="0055171A"/>
    <w:rsid w:val="00562F3A"/>
    <w:rsid w:val="00567889"/>
    <w:rsid w:val="005702F1"/>
    <w:rsid w:val="00572E0B"/>
    <w:rsid w:val="00574D57"/>
    <w:rsid w:val="0057686C"/>
    <w:rsid w:val="00581911"/>
    <w:rsid w:val="00587E6B"/>
    <w:rsid w:val="00590931"/>
    <w:rsid w:val="00595554"/>
    <w:rsid w:val="005959C1"/>
    <w:rsid w:val="00596A84"/>
    <w:rsid w:val="005A160B"/>
    <w:rsid w:val="005A7849"/>
    <w:rsid w:val="005B3764"/>
    <w:rsid w:val="005B48E5"/>
    <w:rsid w:val="005C1BDE"/>
    <w:rsid w:val="005C3104"/>
    <w:rsid w:val="005C4915"/>
    <w:rsid w:val="005C6D95"/>
    <w:rsid w:val="005D15C1"/>
    <w:rsid w:val="005D2C45"/>
    <w:rsid w:val="005E7F6D"/>
    <w:rsid w:val="006024CA"/>
    <w:rsid w:val="00602F0A"/>
    <w:rsid w:val="00603851"/>
    <w:rsid w:val="00607AC3"/>
    <w:rsid w:val="00607E76"/>
    <w:rsid w:val="00611D5C"/>
    <w:rsid w:val="00612414"/>
    <w:rsid w:val="00614B88"/>
    <w:rsid w:val="00620041"/>
    <w:rsid w:val="00632CF9"/>
    <w:rsid w:val="0063475B"/>
    <w:rsid w:val="00635103"/>
    <w:rsid w:val="00637F69"/>
    <w:rsid w:val="00641AC6"/>
    <w:rsid w:val="00645A53"/>
    <w:rsid w:val="00646DD2"/>
    <w:rsid w:val="006476C4"/>
    <w:rsid w:val="006566F6"/>
    <w:rsid w:val="00660850"/>
    <w:rsid w:val="00664D81"/>
    <w:rsid w:val="00666EA5"/>
    <w:rsid w:val="00667D51"/>
    <w:rsid w:val="00673043"/>
    <w:rsid w:val="006743A4"/>
    <w:rsid w:val="00674A25"/>
    <w:rsid w:val="00675CE1"/>
    <w:rsid w:val="00676E3E"/>
    <w:rsid w:val="006835CF"/>
    <w:rsid w:val="00692A6B"/>
    <w:rsid w:val="00697098"/>
    <w:rsid w:val="006A3957"/>
    <w:rsid w:val="006A6A6D"/>
    <w:rsid w:val="006A772C"/>
    <w:rsid w:val="006B0E53"/>
    <w:rsid w:val="006B1EE8"/>
    <w:rsid w:val="006C6981"/>
    <w:rsid w:val="006D018F"/>
    <w:rsid w:val="006D0A6E"/>
    <w:rsid w:val="006D319E"/>
    <w:rsid w:val="006D429C"/>
    <w:rsid w:val="006D668F"/>
    <w:rsid w:val="006E3B66"/>
    <w:rsid w:val="006E67F1"/>
    <w:rsid w:val="006F09C7"/>
    <w:rsid w:val="006F447C"/>
    <w:rsid w:val="006F4792"/>
    <w:rsid w:val="006F6DF5"/>
    <w:rsid w:val="006F6ED6"/>
    <w:rsid w:val="0070115B"/>
    <w:rsid w:val="007032C0"/>
    <w:rsid w:val="007138DB"/>
    <w:rsid w:val="00716046"/>
    <w:rsid w:val="00722873"/>
    <w:rsid w:val="0073096F"/>
    <w:rsid w:val="007310B2"/>
    <w:rsid w:val="00734BD8"/>
    <w:rsid w:val="00754058"/>
    <w:rsid w:val="00755F74"/>
    <w:rsid w:val="00756927"/>
    <w:rsid w:val="007571C3"/>
    <w:rsid w:val="00757861"/>
    <w:rsid w:val="007626F1"/>
    <w:rsid w:val="0076430D"/>
    <w:rsid w:val="00764E0F"/>
    <w:rsid w:val="00767C64"/>
    <w:rsid w:val="00771EB2"/>
    <w:rsid w:val="0078204B"/>
    <w:rsid w:val="00790FD1"/>
    <w:rsid w:val="00793CCA"/>
    <w:rsid w:val="007971CB"/>
    <w:rsid w:val="007A05EB"/>
    <w:rsid w:val="007A0D97"/>
    <w:rsid w:val="007B521C"/>
    <w:rsid w:val="007C251E"/>
    <w:rsid w:val="007C790C"/>
    <w:rsid w:val="007D759E"/>
    <w:rsid w:val="007D7F9E"/>
    <w:rsid w:val="007E1597"/>
    <w:rsid w:val="007E1B33"/>
    <w:rsid w:val="007E2A4E"/>
    <w:rsid w:val="007F0B2D"/>
    <w:rsid w:val="007F17B4"/>
    <w:rsid w:val="007F5D24"/>
    <w:rsid w:val="007F70D2"/>
    <w:rsid w:val="008016B7"/>
    <w:rsid w:val="0080432D"/>
    <w:rsid w:val="00805EF7"/>
    <w:rsid w:val="0081089D"/>
    <w:rsid w:val="00810E9F"/>
    <w:rsid w:val="00822116"/>
    <w:rsid w:val="00825310"/>
    <w:rsid w:val="008366F1"/>
    <w:rsid w:val="00837DBF"/>
    <w:rsid w:val="0084747B"/>
    <w:rsid w:val="00850806"/>
    <w:rsid w:val="00850ED7"/>
    <w:rsid w:val="00854F42"/>
    <w:rsid w:val="00861A43"/>
    <w:rsid w:val="008630E7"/>
    <w:rsid w:val="00872276"/>
    <w:rsid w:val="008773ED"/>
    <w:rsid w:val="008802E0"/>
    <w:rsid w:val="00880C1B"/>
    <w:rsid w:val="00880D1B"/>
    <w:rsid w:val="00881357"/>
    <w:rsid w:val="008815A6"/>
    <w:rsid w:val="00886AE1"/>
    <w:rsid w:val="00887290"/>
    <w:rsid w:val="008873B6"/>
    <w:rsid w:val="008A271A"/>
    <w:rsid w:val="008C25A4"/>
    <w:rsid w:val="008C2D29"/>
    <w:rsid w:val="008C34E3"/>
    <w:rsid w:val="008C5611"/>
    <w:rsid w:val="008D09E8"/>
    <w:rsid w:val="008D0D4F"/>
    <w:rsid w:val="008E106A"/>
    <w:rsid w:val="008E237D"/>
    <w:rsid w:val="008E333F"/>
    <w:rsid w:val="008E5E0F"/>
    <w:rsid w:val="008F001D"/>
    <w:rsid w:val="008F39A8"/>
    <w:rsid w:val="008F63F6"/>
    <w:rsid w:val="009030DB"/>
    <w:rsid w:val="0090319A"/>
    <w:rsid w:val="009066BA"/>
    <w:rsid w:val="0090698C"/>
    <w:rsid w:val="00912963"/>
    <w:rsid w:val="00927121"/>
    <w:rsid w:val="00927E87"/>
    <w:rsid w:val="00933B16"/>
    <w:rsid w:val="00933F86"/>
    <w:rsid w:val="009348DE"/>
    <w:rsid w:val="009355AB"/>
    <w:rsid w:val="009439BB"/>
    <w:rsid w:val="00946E27"/>
    <w:rsid w:val="00950815"/>
    <w:rsid w:val="00952D87"/>
    <w:rsid w:val="00966A77"/>
    <w:rsid w:val="00967DAA"/>
    <w:rsid w:val="00971658"/>
    <w:rsid w:val="00975341"/>
    <w:rsid w:val="00983142"/>
    <w:rsid w:val="00983AD3"/>
    <w:rsid w:val="00991F06"/>
    <w:rsid w:val="0099250B"/>
    <w:rsid w:val="00996C9B"/>
    <w:rsid w:val="009A040C"/>
    <w:rsid w:val="009A0537"/>
    <w:rsid w:val="009A11AF"/>
    <w:rsid w:val="009A2845"/>
    <w:rsid w:val="009A42D9"/>
    <w:rsid w:val="009A6A27"/>
    <w:rsid w:val="009B0EC6"/>
    <w:rsid w:val="009B3DBB"/>
    <w:rsid w:val="009B48CB"/>
    <w:rsid w:val="009B4D72"/>
    <w:rsid w:val="009B5BAE"/>
    <w:rsid w:val="009B7A0E"/>
    <w:rsid w:val="009C0BB6"/>
    <w:rsid w:val="009C39DC"/>
    <w:rsid w:val="009C40CB"/>
    <w:rsid w:val="009C4EF2"/>
    <w:rsid w:val="009C632C"/>
    <w:rsid w:val="009C6733"/>
    <w:rsid w:val="009C72DA"/>
    <w:rsid w:val="009D5045"/>
    <w:rsid w:val="009E5047"/>
    <w:rsid w:val="009F0DD1"/>
    <w:rsid w:val="009F1841"/>
    <w:rsid w:val="009F3266"/>
    <w:rsid w:val="009F420F"/>
    <w:rsid w:val="00A125BD"/>
    <w:rsid w:val="00A12834"/>
    <w:rsid w:val="00A16DAB"/>
    <w:rsid w:val="00A23D1D"/>
    <w:rsid w:val="00A25994"/>
    <w:rsid w:val="00A25D40"/>
    <w:rsid w:val="00A27278"/>
    <w:rsid w:val="00A378A6"/>
    <w:rsid w:val="00A467CF"/>
    <w:rsid w:val="00A51CD0"/>
    <w:rsid w:val="00A537CE"/>
    <w:rsid w:val="00A574A0"/>
    <w:rsid w:val="00A57BDA"/>
    <w:rsid w:val="00A60231"/>
    <w:rsid w:val="00A72752"/>
    <w:rsid w:val="00A73C9A"/>
    <w:rsid w:val="00A75E87"/>
    <w:rsid w:val="00A844E1"/>
    <w:rsid w:val="00A90484"/>
    <w:rsid w:val="00A90EAB"/>
    <w:rsid w:val="00A91B38"/>
    <w:rsid w:val="00AA7D50"/>
    <w:rsid w:val="00AB12A9"/>
    <w:rsid w:val="00AB40D0"/>
    <w:rsid w:val="00AB41DA"/>
    <w:rsid w:val="00AC6837"/>
    <w:rsid w:val="00AD0A91"/>
    <w:rsid w:val="00AD3074"/>
    <w:rsid w:val="00AD70AB"/>
    <w:rsid w:val="00AF0EB7"/>
    <w:rsid w:val="00AF763D"/>
    <w:rsid w:val="00B008CF"/>
    <w:rsid w:val="00B014B5"/>
    <w:rsid w:val="00B02BDA"/>
    <w:rsid w:val="00B034E6"/>
    <w:rsid w:val="00B038FF"/>
    <w:rsid w:val="00B0545C"/>
    <w:rsid w:val="00B05AAC"/>
    <w:rsid w:val="00B07390"/>
    <w:rsid w:val="00B13549"/>
    <w:rsid w:val="00B33F8D"/>
    <w:rsid w:val="00B41519"/>
    <w:rsid w:val="00B42D94"/>
    <w:rsid w:val="00B43D37"/>
    <w:rsid w:val="00B44E46"/>
    <w:rsid w:val="00B460BF"/>
    <w:rsid w:val="00B548DC"/>
    <w:rsid w:val="00B57E9A"/>
    <w:rsid w:val="00B61267"/>
    <w:rsid w:val="00B619E1"/>
    <w:rsid w:val="00B6274A"/>
    <w:rsid w:val="00B646A8"/>
    <w:rsid w:val="00B666EE"/>
    <w:rsid w:val="00B846A5"/>
    <w:rsid w:val="00B86FF0"/>
    <w:rsid w:val="00B877E0"/>
    <w:rsid w:val="00B90CA4"/>
    <w:rsid w:val="00B917DC"/>
    <w:rsid w:val="00B95986"/>
    <w:rsid w:val="00BA2116"/>
    <w:rsid w:val="00BB0481"/>
    <w:rsid w:val="00BB1AE5"/>
    <w:rsid w:val="00BC6CC6"/>
    <w:rsid w:val="00BD3914"/>
    <w:rsid w:val="00BE082F"/>
    <w:rsid w:val="00BE707A"/>
    <w:rsid w:val="00BF4A73"/>
    <w:rsid w:val="00BF5179"/>
    <w:rsid w:val="00BF663A"/>
    <w:rsid w:val="00C02769"/>
    <w:rsid w:val="00C24A52"/>
    <w:rsid w:val="00C26F3F"/>
    <w:rsid w:val="00C27F51"/>
    <w:rsid w:val="00C329C4"/>
    <w:rsid w:val="00C35D52"/>
    <w:rsid w:val="00C36C03"/>
    <w:rsid w:val="00C467F9"/>
    <w:rsid w:val="00C531E8"/>
    <w:rsid w:val="00C55105"/>
    <w:rsid w:val="00C551AD"/>
    <w:rsid w:val="00C630AA"/>
    <w:rsid w:val="00C75960"/>
    <w:rsid w:val="00C75EF1"/>
    <w:rsid w:val="00C76B10"/>
    <w:rsid w:val="00C76C18"/>
    <w:rsid w:val="00C8015B"/>
    <w:rsid w:val="00C83A42"/>
    <w:rsid w:val="00C84B8F"/>
    <w:rsid w:val="00C856F2"/>
    <w:rsid w:val="00C918F3"/>
    <w:rsid w:val="00C91EB8"/>
    <w:rsid w:val="00C9381E"/>
    <w:rsid w:val="00C93AC9"/>
    <w:rsid w:val="00C975F0"/>
    <w:rsid w:val="00CA2595"/>
    <w:rsid w:val="00CA423C"/>
    <w:rsid w:val="00CA6462"/>
    <w:rsid w:val="00CA7A83"/>
    <w:rsid w:val="00CA7FAF"/>
    <w:rsid w:val="00CB3205"/>
    <w:rsid w:val="00CC6A82"/>
    <w:rsid w:val="00CC7B32"/>
    <w:rsid w:val="00CC7B86"/>
    <w:rsid w:val="00CD53C6"/>
    <w:rsid w:val="00CD632F"/>
    <w:rsid w:val="00CD6621"/>
    <w:rsid w:val="00CD7360"/>
    <w:rsid w:val="00CE1F74"/>
    <w:rsid w:val="00CE45A4"/>
    <w:rsid w:val="00CF0BB9"/>
    <w:rsid w:val="00CF0C7F"/>
    <w:rsid w:val="00CF48C3"/>
    <w:rsid w:val="00CF57FF"/>
    <w:rsid w:val="00D11ED3"/>
    <w:rsid w:val="00D142CC"/>
    <w:rsid w:val="00D204E7"/>
    <w:rsid w:val="00D25E7F"/>
    <w:rsid w:val="00D31C0E"/>
    <w:rsid w:val="00D3328C"/>
    <w:rsid w:val="00D35683"/>
    <w:rsid w:val="00D35B26"/>
    <w:rsid w:val="00D433B1"/>
    <w:rsid w:val="00D55610"/>
    <w:rsid w:val="00D65E85"/>
    <w:rsid w:val="00D76CB3"/>
    <w:rsid w:val="00D82175"/>
    <w:rsid w:val="00D962C2"/>
    <w:rsid w:val="00DA0561"/>
    <w:rsid w:val="00DA1BA8"/>
    <w:rsid w:val="00DA4466"/>
    <w:rsid w:val="00DB0EAF"/>
    <w:rsid w:val="00DB4DF4"/>
    <w:rsid w:val="00DB5286"/>
    <w:rsid w:val="00DB61B7"/>
    <w:rsid w:val="00DC1011"/>
    <w:rsid w:val="00DC263F"/>
    <w:rsid w:val="00DC3305"/>
    <w:rsid w:val="00DC356D"/>
    <w:rsid w:val="00DC3597"/>
    <w:rsid w:val="00DC4567"/>
    <w:rsid w:val="00DC5286"/>
    <w:rsid w:val="00DD02A3"/>
    <w:rsid w:val="00DD0B56"/>
    <w:rsid w:val="00DE1ACB"/>
    <w:rsid w:val="00DE1E8C"/>
    <w:rsid w:val="00DE2EC0"/>
    <w:rsid w:val="00DE5728"/>
    <w:rsid w:val="00DF5793"/>
    <w:rsid w:val="00DF5DD3"/>
    <w:rsid w:val="00DF6823"/>
    <w:rsid w:val="00E03C28"/>
    <w:rsid w:val="00E05EDC"/>
    <w:rsid w:val="00E07DD0"/>
    <w:rsid w:val="00E1638E"/>
    <w:rsid w:val="00E1660B"/>
    <w:rsid w:val="00E21F07"/>
    <w:rsid w:val="00E23261"/>
    <w:rsid w:val="00E23532"/>
    <w:rsid w:val="00E258E9"/>
    <w:rsid w:val="00E30582"/>
    <w:rsid w:val="00E32837"/>
    <w:rsid w:val="00E3402C"/>
    <w:rsid w:val="00E3635A"/>
    <w:rsid w:val="00E37485"/>
    <w:rsid w:val="00E37ED4"/>
    <w:rsid w:val="00E41761"/>
    <w:rsid w:val="00E43A17"/>
    <w:rsid w:val="00E43F13"/>
    <w:rsid w:val="00E448EC"/>
    <w:rsid w:val="00E4574E"/>
    <w:rsid w:val="00E45F65"/>
    <w:rsid w:val="00E50BD1"/>
    <w:rsid w:val="00E51BC7"/>
    <w:rsid w:val="00E553C9"/>
    <w:rsid w:val="00E645E2"/>
    <w:rsid w:val="00E701E5"/>
    <w:rsid w:val="00E7123B"/>
    <w:rsid w:val="00E71549"/>
    <w:rsid w:val="00E72579"/>
    <w:rsid w:val="00E728DA"/>
    <w:rsid w:val="00E83659"/>
    <w:rsid w:val="00E861FB"/>
    <w:rsid w:val="00EA0533"/>
    <w:rsid w:val="00EA14AC"/>
    <w:rsid w:val="00EA3930"/>
    <w:rsid w:val="00EA6C31"/>
    <w:rsid w:val="00EA6DAE"/>
    <w:rsid w:val="00EA7BCA"/>
    <w:rsid w:val="00EB13EB"/>
    <w:rsid w:val="00EB1BD9"/>
    <w:rsid w:val="00EB6E3F"/>
    <w:rsid w:val="00EC63EE"/>
    <w:rsid w:val="00ED09AF"/>
    <w:rsid w:val="00ED15A1"/>
    <w:rsid w:val="00ED6CFC"/>
    <w:rsid w:val="00EE12CF"/>
    <w:rsid w:val="00EE1CC6"/>
    <w:rsid w:val="00EE2AD9"/>
    <w:rsid w:val="00EE3451"/>
    <w:rsid w:val="00EE4E0D"/>
    <w:rsid w:val="00EE6661"/>
    <w:rsid w:val="00EF62FE"/>
    <w:rsid w:val="00EF743D"/>
    <w:rsid w:val="00F01D4E"/>
    <w:rsid w:val="00F14D36"/>
    <w:rsid w:val="00F25655"/>
    <w:rsid w:val="00F26530"/>
    <w:rsid w:val="00F26D6C"/>
    <w:rsid w:val="00F414E0"/>
    <w:rsid w:val="00F47153"/>
    <w:rsid w:val="00F554E7"/>
    <w:rsid w:val="00F60E4A"/>
    <w:rsid w:val="00F60FB5"/>
    <w:rsid w:val="00F64440"/>
    <w:rsid w:val="00F644B7"/>
    <w:rsid w:val="00F676BE"/>
    <w:rsid w:val="00F70B1A"/>
    <w:rsid w:val="00F76AAA"/>
    <w:rsid w:val="00F819CE"/>
    <w:rsid w:val="00F84970"/>
    <w:rsid w:val="00F87E74"/>
    <w:rsid w:val="00F9167F"/>
    <w:rsid w:val="00F91955"/>
    <w:rsid w:val="00F920E2"/>
    <w:rsid w:val="00F940BE"/>
    <w:rsid w:val="00F978B8"/>
    <w:rsid w:val="00FA3EBA"/>
    <w:rsid w:val="00FA6704"/>
    <w:rsid w:val="00FA6D59"/>
    <w:rsid w:val="00FB1F25"/>
    <w:rsid w:val="00FB27CE"/>
    <w:rsid w:val="00FC134D"/>
    <w:rsid w:val="00FC5DB4"/>
    <w:rsid w:val="00FC65B6"/>
    <w:rsid w:val="00FC6DCF"/>
    <w:rsid w:val="00FD6FF9"/>
    <w:rsid w:val="00FE097C"/>
    <w:rsid w:val="00FE13C5"/>
    <w:rsid w:val="00FE73C6"/>
    <w:rsid w:val="00FE74A2"/>
    <w:rsid w:val="00FE76AB"/>
    <w:rsid w:val="00FF1260"/>
    <w:rsid w:val="00FF4063"/>
    <w:rsid w:val="00FF6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3F956"/>
  <w15:docId w15:val="{91256A38-BC60-4BFB-BB3A-5EBA8CAD8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5BF"/>
    <w:pPr>
      <w:spacing w:after="0"/>
    </w:pPr>
    <w:rPr>
      <w:rFonts w:eastAsia="Times New Roman"/>
    </w:rPr>
  </w:style>
  <w:style w:type="paragraph" w:styleId="Heading1">
    <w:name w:val="heading 1"/>
    <w:basedOn w:val="Normal"/>
    <w:link w:val="Heading1Char"/>
    <w:uiPriority w:val="9"/>
    <w:qFormat/>
    <w:rsid w:val="000A1760"/>
    <w:pPr>
      <w:keepNext/>
      <w:numPr>
        <w:numId w:val="1"/>
      </w:numPr>
      <w:outlineLvl w:val="0"/>
    </w:pPr>
    <w:rPr>
      <w:bCs/>
    </w:rPr>
  </w:style>
  <w:style w:type="paragraph" w:styleId="Heading2">
    <w:name w:val="heading 2"/>
    <w:basedOn w:val="Normal"/>
    <w:link w:val="Heading2Char"/>
    <w:uiPriority w:val="9"/>
    <w:qFormat/>
    <w:rsid w:val="000A1760"/>
    <w:pPr>
      <w:numPr>
        <w:ilvl w:val="1"/>
        <w:numId w:val="1"/>
      </w:numPr>
      <w:outlineLvl w:val="1"/>
    </w:pPr>
    <w:rPr>
      <w:bCs/>
      <w:iCs/>
    </w:rPr>
  </w:style>
  <w:style w:type="paragraph" w:styleId="Heading3">
    <w:name w:val="heading 3"/>
    <w:basedOn w:val="Normal"/>
    <w:link w:val="Heading3Char"/>
    <w:uiPriority w:val="9"/>
    <w:qFormat/>
    <w:rsid w:val="000A1760"/>
    <w:pPr>
      <w:numPr>
        <w:ilvl w:val="2"/>
        <w:numId w:val="1"/>
      </w:numPr>
      <w:outlineLvl w:val="2"/>
    </w:pPr>
    <w:rPr>
      <w:bCs/>
    </w:rPr>
  </w:style>
  <w:style w:type="paragraph" w:styleId="Heading4">
    <w:name w:val="heading 4"/>
    <w:basedOn w:val="Normal"/>
    <w:link w:val="Heading4Char"/>
    <w:uiPriority w:val="9"/>
    <w:unhideWhenUsed/>
    <w:qFormat/>
    <w:rsid w:val="000A1760"/>
    <w:pPr>
      <w:numPr>
        <w:ilvl w:val="3"/>
        <w:numId w:val="1"/>
      </w:numPr>
      <w:outlineLvl w:val="3"/>
    </w:pPr>
    <w:rPr>
      <w:bCs/>
    </w:rPr>
  </w:style>
  <w:style w:type="paragraph" w:styleId="Heading5">
    <w:name w:val="heading 5"/>
    <w:basedOn w:val="Normal"/>
    <w:link w:val="Heading5Char"/>
    <w:uiPriority w:val="9"/>
    <w:unhideWhenUsed/>
    <w:qFormat/>
    <w:rsid w:val="000A1760"/>
    <w:pPr>
      <w:numPr>
        <w:ilvl w:val="4"/>
        <w:numId w:val="1"/>
      </w:numPr>
      <w:outlineLvl w:val="4"/>
    </w:pPr>
    <w:rPr>
      <w:bCs/>
      <w:iCs/>
      <w:szCs w:val="26"/>
    </w:rPr>
  </w:style>
  <w:style w:type="paragraph" w:styleId="Heading6">
    <w:name w:val="heading 6"/>
    <w:basedOn w:val="Normal"/>
    <w:link w:val="Heading6Char"/>
    <w:uiPriority w:val="9"/>
    <w:unhideWhenUsed/>
    <w:qFormat/>
    <w:rsid w:val="000A1760"/>
    <w:pPr>
      <w:numPr>
        <w:ilvl w:val="5"/>
        <w:numId w:val="1"/>
      </w:numPr>
      <w:outlineLvl w:val="5"/>
    </w:pPr>
    <w:rPr>
      <w:bCs/>
      <w:szCs w:val="22"/>
    </w:rPr>
  </w:style>
  <w:style w:type="paragraph" w:styleId="Heading7">
    <w:name w:val="heading 7"/>
    <w:basedOn w:val="Normal"/>
    <w:link w:val="Heading7Char"/>
    <w:uiPriority w:val="9"/>
    <w:unhideWhenUsed/>
    <w:qFormat/>
    <w:rsid w:val="000A1760"/>
    <w:pPr>
      <w:numPr>
        <w:ilvl w:val="6"/>
        <w:numId w:val="1"/>
      </w:numPr>
      <w:outlineLvl w:val="6"/>
    </w:pPr>
  </w:style>
  <w:style w:type="paragraph" w:styleId="Heading8">
    <w:name w:val="heading 8"/>
    <w:basedOn w:val="Normal"/>
    <w:link w:val="Heading8Char"/>
    <w:uiPriority w:val="9"/>
    <w:unhideWhenUsed/>
    <w:qFormat/>
    <w:rsid w:val="000A1760"/>
    <w:pPr>
      <w:numPr>
        <w:ilvl w:val="7"/>
        <w:numId w:val="1"/>
      </w:numPr>
      <w:outlineLvl w:val="7"/>
    </w:pPr>
    <w:rPr>
      <w:iCs/>
    </w:rPr>
  </w:style>
  <w:style w:type="paragraph" w:styleId="Heading9">
    <w:name w:val="heading 9"/>
    <w:basedOn w:val="Normal"/>
    <w:link w:val="Heading9Char"/>
    <w:uiPriority w:val="9"/>
    <w:unhideWhenUsed/>
    <w:qFormat/>
    <w:rsid w:val="000A1760"/>
    <w:pPr>
      <w:numPr>
        <w:ilvl w:val="8"/>
        <w:numId w:val="1"/>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760"/>
    <w:rPr>
      <w:rFonts w:eastAsia="Times New Roman"/>
      <w:bCs/>
    </w:rPr>
  </w:style>
  <w:style w:type="character" w:customStyle="1" w:styleId="Heading2Char">
    <w:name w:val="Heading 2 Char"/>
    <w:basedOn w:val="DefaultParagraphFont"/>
    <w:link w:val="Heading2"/>
    <w:uiPriority w:val="9"/>
    <w:rsid w:val="000A1760"/>
    <w:rPr>
      <w:rFonts w:eastAsia="Times New Roman"/>
      <w:bCs/>
      <w:iCs/>
    </w:rPr>
  </w:style>
  <w:style w:type="character" w:customStyle="1" w:styleId="Heading3Char">
    <w:name w:val="Heading 3 Char"/>
    <w:basedOn w:val="DefaultParagraphFont"/>
    <w:link w:val="Heading3"/>
    <w:uiPriority w:val="9"/>
    <w:rsid w:val="000A1760"/>
    <w:rPr>
      <w:rFonts w:eastAsia="Times New Roman"/>
      <w:bCs/>
    </w:rPr>
  </w:style>
  <w:style w:type="paragraph" w:customStyle="1" w:styleId="BodySingleSp5">
    <w:name w:val="*Body Single Sp .5"/>
    <w:aliases w:val="BS5"/>
    <w:basedOn w:val="Normal"/>
    <w:link w:val="BodySingleSp5Char"/>
    <w:qFormat/>
    <w:rsid w:val="000A1760"/>
    <w:pPr>
      <w:ind w:firstLine="720"/>
    </w:pPr>
    <w:rPr>
      <w:bCs/>
    </w:rPr>
  </w:style>
  <w:style w:type="character" w:customStyle="1" w:styleId="BodySingleSp5Char">
    <w:name w:val="*Body Single Sp .5 Char"/>
    <w:aliases w:val="BS5 Char"/>
    <w:basedOn w:val="DefaultParagraphFont"/>
    <w:link w:val="BodySingleSp5"/>
    <w:rsid w:val="000A1760"/>
    <w:rPr>
      <w:rFonts w:eastAsia="Times New Roman"/>
      <w:bCs/>
    </w:rPr>
  </w:style>
  <w:style w:type="paragraph" w:customStyle="1" w:styleId="IndentSingleSp010">
    <w:name w:val="*Indent Single Sp 0/1/0"/>
    <w:aliases w:val="I1"/>
    <w:basedOn w:val="Normal"/>
    <w:link w:val="IndentSingleSp010Char"/>
    <w:qFormat/>
    <w:rsid w:val="000A1760"/>
    <w:pPr>
      <w:ind w:left="1440"/>
    </w:pPr>
  </w:style>
  <w:style w:type="character" w:customStyle="1" w:styleId="IndentSingleSp010Char">
    <w:name w:val="*Indent Single Sp 0/1/0 Char"/>
    <w:aliases w:val="I1 Char"/>
    <w:basedOn w:val="DefaultParagraphFont"/>
    <w:link w:val="IndentSingleSp010"/>
    <w:rsid w:val="000A1760"/>
    <w:rPr>
      <w:rFonts w:eastAsia="Times New Roman"/>
    </w:rPr>
  </w:style>
  <w:style w:type="paragraph" w:customStyle="1" w:styleId="Quote011">
    <w:name w:val="*Quote 0/1/1"/>
    <w:aliases w:val="Q"/>
    <w:basedOn w:val="Normal"/>
    <w:link w:val="Quote011Char"/>
    <w:qFormat/>
    <w:rsid w:val="000A1760"/>
    <w:pPr>
      <w:ind w:left="1440" w:right="1440"/>
    </w:pPr>
    <w:rPr>
      <w:bCs/>
    </w:rPr>
  </w:style>
  <w:style w:type="character" w:customStyle="1" w:styleId="Quote011Char">
    <w:name w:val="*Quote 0/1/1 Char"/>
    <w:aliases w:val="Q Char"/>
    <w:basedOn w:val="IndentSingleSp010Char"/>
    <w:link w:val="Quote011"/>
    <w:rsid w:val="000A1760"/>
    <w:rPr>
      <w:rFonts w:eastAsia="Times New Roman"/>
      <w:bCs/>
    </w:rPr>
  </w:style>
  <w:style w:type="paragraph" w:customStyle="1" w:styleId="TitleCenterBoldUnderlineAllCaps">
    <w:name w:val="*Title Center Bold Underline All Caps"/>
    <w:aliases w:val="TCBUA"/>
    <w:basedOn w:val="Normal"/>
    <w:next w:val="BodySingleSp5"/>
    <w:link w:val="TitleCenterBoldUnderlineAllCapsChar"/>
    <w:qFormat/>
    <w:rsid w:val="000A1760"/>
    <w:pPr>
      <w:keepNext/>
      <w:jc w:val="center"/>
    </w:pPr>
    <w:rPr>
      <w:b/>
      <w:caps/>
      <w:u w:val="single"/>
    </w:rPr>
  </w:style>
  <w:style w:type="character" w:customStyle="1" w:styleId="TitleCenterBoldUnderlineAllCapsChar">
    <w:name w:val="*Title Center Bold Underline All Caps Char"/>
    <w:aliases w:val="TCBUA Char"/>
    <w:basedOn w:val="Quote011Char"/>
    <w:link w:val="TitleCenterBoldUnderlineAllCaps"/>
    <w:rsid w:val="000A1760"/>
    <w:rPr>
      <w:rFonts w:eastAsia="Times New Roman"/>
      <w:b/>
      <w:bCs w:val="0"/>
      <w:caps/>
      <w:u w:val="single"/>
    </w:rPr>
  </w:style>
  <w:style w:type="character" w:customStyle="1" w:styleId="Heading4Char">
    <w:name w:val="Heading 4 Char"/>
    <w:basedOn w:val="DefaultParagraphFont"/>
    <w:link w:val="Heading4"/>
    <w:uiPriority w:val="9"/>
    <w:rsid w:val="000A1760"/>
    <w:rPr>
      <w:rFonts w:eastAsia="Times New Roman"/>
      <w:bCs/>
    </w:rPr>
  </w:style>
  <w:style w:type="character" w:customStyle="1" w:styleId="Heading5Char">
    <w:name w:val="Heading 5 Char"/>
    <w:basedOn w:val="DefaultParagraphFont"/>
    <w:link w:val="Heading5"/>
    <w:uiPriority w:val="9"/>
    <w:rsid w:val="000A1760"/>
    <w:rPr>
      <w:rFonts w:eastAsia="Times New Roman"/>
      <w:bCs/>
      <w:iCs/>
      <w:szCs w:val="26"/>
    </w:rPr>
  </w:style>
  <w:style w:type="character" w:customStyle="1" w:styleId="Heading6Char">
    <w:name w:val="Heading 6 Char"/>
    <w:basedOn w:val="DefaultParagraphFont"/>
    <w:link w:val="Heading6"/>
    <w:uiPriority w:val="9"/>
    <w:rsid w:val="000A1760"/>
    <w:rPr>
      <w:rFonts w:eastAsia="Times New Roman"/>
      <w:bCs/>
      <w:szCs w:val="22"/>
    </w:rPr>
  </w:style>
  <w:style w:type="character" w:customStyle="1" w:styleId="Heading7Char">
    <w:name w:val="Heading 7 Char"/>
    <w:basedOn w:val="DefaultParagraphFont"/>
    <w:link w:val="Heading7"/>
    <w:uiPriority w:val="9"/>
    <w:rsid w:val="000A1760"/>
    <w:rPr>
      <w:rFonts w:eastAsia="Times New Roman"/>
    </w:rPr>
  </w:style>
  <w:style w:type="character" w:customStyle="1" w:styleId="Heading8Char">
    <w:name w:val="Heading 8 Char"/>
    <w:basedOn w:val="DefaultParagraphFont"/>
    <w:link w:val="Heading8"/>
    <w:uiPriority w:val="9"/>
    <w:rsid w:val="000A1760"/>
    <w:rPr>
      <w:rFonts w:eastAsia="Times New Roman"/>
      <w:iCs/>
    </w:rPr>
  </w:style>
  <w:style w:type="character" w:customStyle="1" w:styleId="Heading9Char">
    <w:name w:val="Heading 9 Char"/>
    <w:basedOn w:val="DefaultParagraphFont"/>
    <w:link w:val="Heading9"/>
    <w:uiPriority w:val="9"/>
    <w:rsid w:val="000A1760"/>
    <w:rPr>
      <w:rFonts w:eastAsia="Times New Roman"/>
      <w:szCs w:val="22"/>
    </w:rPr>
  </w:style>
  <w:style w:type="paragraph" w:styleId="Header">
    <w:name w:val="header"/>
    <w:basedOn w:val="Normal"/>
    <w:link w:val="HeaderChar"/>
    <w:uiPriority w:val="99"/>
    <w:unhideWhenUsed/>
    <w:rsid w:val="000A1760"/>
    <w:pPr>
      <w:tabs>
        <w:tab w:val="center" w:pos="4680"/>
        <w:tab w:val="right" w:pos="9360"/>
      </w:tabs>
    </w:pPr>
  </w:style>
  <w:style w:type="character" w:customStyle="1" w:styleId="HeaderChar">
    <w:name w:val="Header Char"/>
    <w:basedOn w:val="DefaultParagraphFont"/>
    <w:link w:val="Header"/>
    <w:uiPriority w:val="99"/>
    <w:rsid w:val="000A1760"/>
  </w:style>
  <w:style w:type="paragraph" w:styleId="Footer">
    <w:name w:val="footer"/>
    <w:basedOn w:val="Normal"/>
    <w:link w:val="FooterChar"/>
    <w:uiPriority w:val="99"/>
    <w:unhideWhenUsed/>
    <w:rsid w:val="000A1760"/>
    <w:pPr>
      <w:tabs>
        <w:tab w:val="center" w:pos="4680"/>
        <w:tab w:val="right" w:pos="9360"/>
      </w:tabs>
    </w:pPr>
  </w:style>
  <w:style w:type="character" w:customStyle="1" w:styleId="FooterChar">
    <w:name w:val="Footer Char"/>
    <w:basedOn w:val="DefaultParagraphFont"/>
    <w:link w:val="Footer"/>
    <w:uiPriority w:val="99"/>
    <w:rsid w:val="000A1760"/>
  </w:style>
  <w:style w:type="paragraph" w:customStyle="1" w:styleId="Numbered150">
    <w:name w:val="*Numbered 1 .5/0"/>
    <w:aliases w:val="N150"/>
    <w:basedOn w:val="Normal"/>
    <w:link w:val="Numbered150Char"/>
    <w:qFormat/>
    <w:rsid w:val="000A1760"/>
    <w:pPr>
      <w:numPr>
        <w:numId w:val="2"/>
      </w:numPr>
    </w:pPr>
  </w:style>
  <w:style w:type="character" w:customStyle="1" w:styleId="Numbered150Char">
    <w:name w:val="*Numbered 1 .5/0 Char"/>
    <w:aliases w:val="N150 Char"/>
    <w:basedOn w:val="DefaultParagraphFont"/>
    <w:link w:val="Numbered150"/>
    <w:rsid w:val="000A1760"/>
    <w:rPr>
      <w:rFonts w:eastAsia="Times New Roman"/>
    </w:rPr>
  </w:style>
  <w:style w:type="paragraph" w:customStyle="1" w:styleId="NumberedA05">
    <w:name w:val="*Numbered A 0/.5"/>
    <w:aliases w:val="NA05"/>
    <w:basedOn w:val="Normal"/>
    <w:link w:val="NumberedA05Char"/>
    <w:qFormat/>
    <w:rsid w:val="000A1760"/>
    <w:pPr>
      <w:numPr>
        <w:numId w:val="5"/>
      </w:numPr>
    </w:pPr>
    <w:rPr>
      <w:bCs/>
    </w:rPr>
  </w:style>
  <w:style w:type="character" w:customStyle="1" w:styleId="NumberedA05Char">
    <w:name w:val="*Numbered A 0/.5 Char"/>
    <w:aliases w:val="NA05 Char"/>
    <w:basedOn w:val="DefaultParagraphFont"/>
    <w:link w:val="NumberedA05"/>
    <w:rsid w:val="000A1760"/>
    <w:rPr>
      <w:rFonts w:eastAsia="Times New Roman"/>
      <w:bCs/>
    </w:rPr>
  </w:style>
  <w:style w:type="paragraph" w:customStyle="1" w:styleId="Numbered105">
    <w:name w:val="*Numbered 1 0/.5"/>
    <w:aliases w:val="N105"/>
    <w:basedOn w:val="Normal"/>
    <w:link w:val="Numbered105Char"/>
    <w:qFormat/>
    <w:rsid w:val="000A1760"/>
    <w:pPr>
      <w:numPr>
        <w:numId w:val="3"/>
      </w:numPr>
    </w:pPr>
  </w:style>
  <w:style w:type="character" w:customStyle="1" w:styleId="Numbered105Char">
    <w:name w:val="*Numbered 1 0/.5 Char"/>
    <w:aliases w:val="N105 Char"/>
    <w:basedOn w:val="DefaultParagraphFont"/>
    <w:link w:val="Numbered105"/>
    <w:rsid w:val="000A1760"/>
    <w:rPr>
      <w:rFonts w:eastAsia="Times New Roman"/>
    </w:rPr>
  </w:style>
  <w:style w:type="paragraph" w:customStyle="1" w:styleId="NumberedA55">
    <w:name w:val="*Numbered A .5/.5"/>
    <w:aliases w:val="NA55"/>
    <w:basedOn w:val="Normal"/>
    <w:link w:val="NumberedA55Char"/>
    <w:qFormat/>
    <w:rsid w:val="000A1760"/>
    <w:pPr>
      <w:numPr>
        <w:numId w:val="4"/>
      </w:numPr>
    </w:pPr>
  </w:style>
  <w:style w:type="character" w:customStyle="1" w:styleId="NumberedA55Char">
    <w:name w:val="*Numbered A .5/.5 Char"/>
    <w:aliases w:val="NA55 Char"/>
    <w:basedOn w:val="DefaultParagraphFont"/>
    <w:link w:val="NumberedA55"/>
    <w:rsid w:val="000A1760"/>
    <w:rPr>
      <w:rFonts w:eastAsia="Times New Roman"/>
    </w:rPr>
  </w:style>
  <w:style w:type="paragraph" w:customStyle="1" w:styleId="Numbereda050">
    <w:name w:val="*Numbered a 0/.5"/>
    <w:aliases w:val="NLA05"/>
    <w:basedOn w:val="Normal"/>
    <w:qFormat/>
    <w:rsid w:val="000A1760"/>
    <w:pPr>
      <w:numPr>
        <w:numId w:val="6"/>
      </w:numPr>
    </w:pPr>
  </w:style>
  <w:style w:type="paragraph" w:customStyle="1" w:styleId="TitleCenterBoldAllCaps">
    <w:name w:val="*Title Center Bold All Caps"/>
    <w:aliases w:val="*Title CBA,TCBA"/>
    <w:basedOn w:val="Normal"/>
    <w:rsid w:val="00CF0BB9"/>
    <w:pPr>
      <w:keepNext/>
      <w:spacing w:after="240"/>
      <w:jc w:val="center"/>
    </w:pPr>
    <w:rPr>
      <w:b/>
      <w:bCs/>
      <w:caps/>
    </w:rPr>
  </w:style>
  <w:style w:type="paragraph" w:customStyle="1" w:styleId="PleadTitle">
    <w:name w:val="PleadTitle"/>
    <w:basedOn w:val="Normal"/>
    <w:rsid w:val="00CF0BB9"/>
  </w:style>
  <w:style w:type="character" w:styleId="Hyperlink">
    <w:name w:val="Hyperlink"/>
    <w:basedOn w:val="DefaultParagraphFont"/>
    <w:unhideWhenUsed/>
    <w:rsid w:val="00CF0BB9"/>
    <w:rPr>
      <w:color w:val="57C9E8" w:themeColor="hyperlink"/>
      <w:u w:val="single"/>
    </w:rPr>
  </w:style>
  <w:style w:type="paragraph" w:styleId="ListParagraph">
    <w:name w:val="List Paragraph"/>
    <w:basedOn w:val="Normal"/>
    <w:uiPriority w:val="34"/>
    <w:unhideWhenUsed/>
    <w:qFormat/>
    <w:rsid w:val="00771EB2"/>
    <w:pPr>
      <w:ind w:left="720"/>
      <w:contextualSpacing/>
    </w:pPr>
  </w:style>
  <w:style w:type="paragraph" w:styleId="FootnoteText">
    <w:name w:val="footnote text"/>
    <w:basedOn w:val="Normal"/>
    <w:link w:val="FootnoteTextChar"/>
    <w:uiPriority w:val="99"/>
    <w:semiHidden/>
    <w:unhideWhenUsed/>
    <w:rsid w:val="000545B5"/>
    <w:rPr>
      <w:sz w:val="20"/>
      <w:szCs w:val="20"/>
    </w:rPr>
  </w:style>
  <w:style w:type="character" w:customStyle="1" w:styleId="FootnoteTextChar">
    <w:name w:val="Footnote Text Char"/>
    <w:basedOn w:val="DefaultParagraphFont"/>
    <w:link w:val="FootnoteText"/>
    <w:uiPriority w:val="99"/>
    <w:semiHidden/>
    <w:rsid w:val="000545B5"/>
    <w:rPr>
      <w:rFonts w:eastAsia="Times New Roman"/>
      <w:sz w:val="20"/>
      <w:szCs w:val="20"/>
    </w:rPr>
  </w:style>
  <w:style w:type="character" w:styleId="FootnoteReference">
    <w:name w:val="footnote reference"/>
    <w:basedOn w:val="DefaultParagraphFont"/>
    <w:uiPriority w:val="99"/>
    <w:semiHidden/>
    <w:unhideWhenUsed/>
    <w:rsid w:val="000545B5"/>
    <w:rPr>
      <w:vertAlign w:val="superscript"/>
    </w:rPr>
  </w:style>
  <w:style w:type="character" w:styleId="CommentReference">
    <w:name w:val="annotation reference"/>
    <w:basedOn w:val="DefaultParagraphFont"/>
    <w:uiPriority w:val="99"/>
    <w:semiHidden/>
    <w:unhideWhenUsed/>
    <w:rsid w:val="00FB27CE"/>
    <w:rPr>
      <w:sz w:val="16"/>
      <w:szCs w:val="16"/>
    </w:rPr>
  </w:style>
  <w:style w:type="paragraph" w:styleId="CommentText">
    <w:name w:val="annotation text"/>
    <w:basedOn w:val="Normal"/>
    <w:link w:val="CommentTextChar"/>
    <w:uiPriority w:val="99"/>
    <w:semiHidden/>
    <w:unhideWhenUsed/>
    <w:rsid w:val="00FB27CE"/>
    <w:rPr>
      <w:sz w:val="20"/>
      <w:szCs w:val="20"/>
    </w:rPr>
  </w:style>
  <w:style w:type="character" w:customStyle="1" w:styleId="CommentTextChar">
    <w:name w:val="Comment Text Char"/>
    <w:basedOn w:val="DefaultParagraphFont"/>
    <w:link w:val="CommentText"/>
    <w:uiPriority w:val="99"/>
    <w:semiHidden/>
    <w:rsid w:val="00FB27CE"/>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FB27CE"/>
    <w:rPr>
      <w:b/>
      <w:bCs/>
    </w:rPr>
  </w:style>
  <w:style w:type="character" w:customStyle="1" w:styleId="CommentSubjectChar">
    <w:name w:val="Comment Subject Char"/>
    <w:basedOn w:val="CommentTextChar"/>
    <w:link w:val="CommentSubject"/>
    <w:uiPriority w:val="99"/>
    <w:semiHidden/>
    <w:rsid w:val="00FB27CE"/>
    <w:rPr>
      <w:rFonts w:eastAsia="Times New Roman"/>
      <w:b/>
      <w:bCs/>
      <w:sz w:val="20"/>
      <w:szCs w:val="20"/>
    </w:rPr>
  </w:style>
  <w:style w:type="paragraph" w:styleId="BalloonText">
    <w:name w:val="Balloon Text"/>
    <w:basedOn w:val="Normal"/>
    <w:link w:val="BalloonTextChar"/>
    <w:uiPriority w:val="99"/>
    <w:semiHidden/>
    <w:unhideWhenUsed/>
    <w:rsid w:val="00FB27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7CE"/>
    <w:rPr>
      <w:rFonts w:ascii="Segoe UI" w:eastAsia="Times New Roman" w:hAnsi="Segoe UI" w:cs="Segoe UI"/>
      <w:sz w:val="18"/>
      <w:szCs w:val="18"/>
    </w:rPr>
  </w:style>
  <w:style w:type="character" w:customStyle="1" w:styleId="LBFileStampAtCursor">
    <w:name w:val="*LBFileStampAtCursor"/>
    <w:aliases w:val="FSC"/>
    <w:basedOn w:val="DefaultParagraphFont"/>
    <w:rsid w:val="00A27278"/>
    <w:rPr>
      <w:rFonts w:ascii="Times New Roman" w:hAnsi="Times New Roman" w:cs="Times New Roman"/>
      <w:sz w:val="16"/>
      <w:szCs w:val="32"/>
    </w:rPr>
  </w:style>
  <w:style w:type="paragraph" w:customStyle="1" w:styleId="LBFileStampAtEnd">
    <w:name w:val="*LBFileStampAtEnd"/>
    <w:aliases w:val="FSE"/>
    <w:basedOn w:val="Normal"/>
    <w:rsid w:val="00A27278"/>
    <w:pPr>
      <w:tabs>
        <w:tab w:val="center" w:pos="4680"/>
        <w:tab w:val="right" w:pos="9360"/>
      </w:tabs>
      <w:spacing w:before="40"/>
    </w:pPr>
    <w:rPr>
      <w:sz w:val="16"/>
      <w:szCs w:val="32"/>
    </w:rPr>
  </w:style>
  <w:style w:type="character" w:styleId="PageNumber">
    <w:name w:val="page number"/>
    <w:basedOn w:val="DefaultParagraphFont"/>
    <w:uiPriority w:val="99"/>
    <w:unhideWhenUsed/>
    <w:rsid w:val="002301C1"/>
    <w:rPr>
      <w:rFonts w:ascii="Times New Roman" w:hAnsi="Times New Roman" w:cs="Times New Roman"/>
      <w:color w:val="auto"/>
      <w:sz w:val="24"/>
    </w:rPr>
  </w:style>
  <w:style w:type="paragraph" w:customStyle="1" w:styleId="Default">
    <w:name w:val="Default"/>
    <w:rsid w:val="005C4915"/>
    <w:pPr>
      <w:autoSpaceDE w:val="0"/>
      <w:autoSpaceDN w:val="0"/>
      <w:adjustRightInd w:val="0"/>
      <w:spacing w:after="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DJP Firm">
  <a:themeElements>
    <a:clrScheme name="DJP Default">
      <a:dk1>
        <a:sysClr val="windowText" lastClr="000000"/>
      </a:dk1>
      <a:lt1>
        <a:sysClr val="window" lastClr="FFFFFF"/>
      </a:lt1>
      <a:dk2>
        <a:srgbClr val="727272"/>
      </a:dk2>
      <a:lt2>
        <a:srgbClr val="EEECE1"/>
      </a:lt2>
      <a:accent1>
        <a:srgbClr val="0070AB"/>
      </a:accent1>
      <a:accent2>
        <a:srgbClr val="FF6B00"/>
      </a:accent2>
      <a:accent3>
        <a:srgbClr val="877874"/>
      </a:accent3>
      <a:accent4>
        <a:srgbClr val="392F2C"/>
      </a:accent4>
      <a:accent5>
        <a:srgbClr val="877874"/>
      </a:accent5>
      <a:accent6>
        <a:srgbClr val="D3CCBD"/>
      </a:accent6>
      <a:hlink>
        <a:srgbClr val="57C9E8"/>
      </a:hlink>
      <a:folHlink>
        <a:srgbClr val="F8B14D"/>
      </a:folHlink>
    </a:clrScheme>
    <a:fontScheme name="DJP Firm">
      <a:majorFont>
        <a:latin typeface="Times New Roman"/>
        <a:ea typeface=""/>
        <a:cs typeface=""/>
      </a:majorFont>
      <a:minorFont>
        <a:latin typeface="Times New Roman"/>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2002</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Shauna Stout</dc:creator>
  <cp:lastModifiedBy>David Sam</cp:lastModifiedBy>
  <cp:revision>2</cp:revision>
  <cp:lastPrinted>2024-04-16T15:10:00Z</cp:lastPrinted>
  <dcterms:created xsi:type="dcterms:W3CDTF">2024-04-17T16:22:00Z</dcterms:created>
  <dcterms:modified xsi:type="dcterms:W3CDTF">2024-04-17T16:22:00Z</dcterms:modified>
</cp:coreProperties>
</file>