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7BBD5" w14:textId="77777777" w:rsidR="00DF1EFF" w:rsidRDefault="00DF1EFF" w:rsidP="00A9775B">
      <w:pPr>
        <w:spacing w:line="480" w:lineRule="auto"/>
        <w:jc w:val="center"/>
        <w:rPr>
          <w:b/>
          <w:bCs/>
          <w:sz w:val="96"/>
          <w:szCs w:val="24"/>
        </w:rPr>
      </w:pPr>
    </w:p>
    <w:p w14:paraId="66801BDF" w14:textId="77777777" w:rsidR="00F8264B" w:rsidRDefault="00DF1EFF" w:rsidP="00DA5C0A">
      <w:pPr>
        <w:spacing w:line="276" w:lineRule="auto"/>
        <w:jc w:val="center"/>
        <w:rPr>
          <w:b/>
          <w:bCs/>
          <w:sz w:val="96"/>
          <w:szCs w:val="24"/>
        </w:rPr>
        <w:sectPr w:rsidR="00F8264B" w:rsidSect="00AD1BA5">
          <w:footerReference w:type="even" r:id="rId9"/>
          <w:footerReference w:type="default" r:id="rId10"/>
          <w:pgSz w:w="12240" w:h="15840"/>
          <w:pgMar w:top="1440" w:right="1440" w:bottom="1440" w:left="1440" w:header="720" w:footer="720" w:gutter="0"/>
          <w:pgNumType w:start="0"/>
          <w:cols w:space="720"/>
          <w:titlePg/>
          <w:docGrid w:linePitch="360"/>
        </w:sectPr>
      </w:pPr>
      <w:r w:rsidRPr="00EB7330">
        <w:rPr>
          <w:b/>
          <w:bCs/>
          <w:sz w:val="96"/>
          <w:szCs w:val="24"/>
        </w:rPr>
        <w:t>FINAL</w:t>
      </w:r>
      <w:r w:rsidRPr="00EB7330">
        <w:rPr>
          <w:b/>
          <w:sz w:val="96"/>
          <w:szCs w:val="24"/>
          <w:lang w:val="en-CA"/>
        </w:rPr>
        <w:t xml:space="preserve"> </w:t>
      </w:r>
      <w:r w:rsidRPr="00EB7330">
        <w:rPr>
          <w:b/>
          <w:bCs/>
          <w:sz w:val="96"/>
          <w:szCs w:val="24"/>
        </w:rPr>
        <w:t>INSTRUCTIONS</w:t>
      </w:r>
    </w:p>
    <w:p w14:paraId="318DA648" w14:textId="5BBA2FDF" w:rsidR="00DF1EFF" w:rsidRPr="00CC644A" w:rsidRDefault="00F8264B" w:rsidP="00F8264B">
      <w:pPr>
        <w:jc w:val="center"/>
        <w:rPr>
          <w:b/>
          <w:sz w:val="32"/>
          <w:szCs w:val="24"/>
          <w:u w:val="single"/>
          <w:lang w:val="en-CA"/>
        </w:rPr>
      </w:pPr>
      <w:r w:rsidRPr="00CC644A">
        <w:rPr>
          <w:b/>
          <w:sz w:val="32"/>
          <w:szCs w:val="24"/>
          <w:u w:val="single"/>
          <w:lang w:val="en-CA"/>
        </w:rPr>
        <w:lastRenderedPageBreak/>
        <w:t>Table of Contents</w:t>
      </w:r>
    </w:p>
    <w:p w14:paraId="10CB7381" w14:textId="77777777" w:rsidR="00F8264B" w:rsidRDefault="00F8264B" w:rsidP="00F8264B">
      <w:pPr>
        <w:jc w:val="center"/>
        <w:rPr>
          <w:b/>
          <w:sz w:val="24"/>
          <w:szCs w:val="24"/>
          <w:lang w:val="en-CA"/>
        </w:rPr>
      </w:pPr>
    </w:p>
    <w:p w14:paraId="38496660" w14:textId="77074CA3" w:rsidR="00B2011B" w:rsidRDefault="007A2FB6" w:rsidP="00B2011B">
      <w:pPr>
        <w:spacing w:after="120"/>
        <w:rPr>
          <w:b/>
          <w:sz w:val="28"/>
          <w:szCs w:val="24"/>
          <w:lang w:val="en-CA"/>
        </w:rPr>
      </w:pPr>
      <w:r w:rsidRPr="00C321BE">
        <w:rPr>
          <w:b/>
          <w:sz w:val="28"/>
          <w:szCs w:val="24"/>
          <w:lang w:val="en-CA"/>
        </w:rPr>
        <w:t>General</w:t>
      </w:r>
      <w:r w:rsidR="00F8264B" w:rsidRPr="00C321BE">
        <w:rPr>
          <w:b/>
          <w:sz w:val="28"/>
          <w:szCs w:val="24"/>
          <w:lang w:val="en-CA"/>
        </w:rPr>
        <w:t xml:space="preserve"> Instruction</w:t>
      </w:r>
      <w:r w:rsidR="00B2011B">
        <w:rPr>
          <w:b/>
          <w:sz w:val="28"/>
          <w:szCs w:val="24"/>
          <w:lang w:val="en-CA"/>
        </w:rPr>
        <w:t>s</w:t>
      </w:r>
    </w:p>
    <w:p w14:paraId="79BA06B1" w14:textId="77777777" w:rsidR="007325A1" w:rsidRDefault="004433DB">
      <w:pPr>
        <w:pStyle w:val="TOC1"/>
        <w:rPr>
          <w:rFonts w:asciiTheme="minorHAnsi" w:hAnsiTheme="minorHAnsi" w:cstheme="minorBidi"/>
          <w:noProof/>
          <w:sz w:val="22"/>
          <w:szCs w:val="22"/>
        </w:rPr>
      </w:pPr>
      <w:r>
        <w:rPr>
          <w:lang w:val="en-CA"/>
        </w:rPr>
        <w:fldChar w:fldCharType="begin"/>
      </w:r>
      <w:r>
        <w:rPr>
          <w:lang w:val="en-CA"/>
        </w:rPr>
        <w:instrText xml:space="preserve"> TOC \o "1-3" \t "Instruction Title,1" </w:instrText>
      </w:r>
      <w:r>
        <w:rPr>
          <w:lang w:val="en-CA"/>
        </w:rPr>
        <w:fldChar w:fldCharType="separate"/>
      </w:r>
      <w:r w:rsidR="007325A1">
        <w:rPr>
          <w:noProof/>
        </w:rPr>
        <w:t>Closing Roadmap</w:t>
      </w:r>
      <w:r w:rsidR="007325A1">
        <w:rPr>
          <w:noProof/>
        </w:rPr>
        <w:tab/>
      </w:r>
      <w:r w:rsidR="007325A1">
        <w:rPr>
          <w:noProof/>
        </w:rPr>
        <w:fldChar w:fldCharType="begin"/>
      </w:r>
      <w:r w:rsidR="007325A1">
        <w:rPr>
          <w:noProof/>
        </w:rPr>
        <w:instrText xml:space="preserve"> PAGEREF _Toc447715384 \h </w:instrText>
      </w:r>
      <w:r w:rsidR="007325A1">
        <w:rPr>
          <w:noProof/>
        </w:rPr>
      </w:r>
      <w:r w:rsidR="007325A1">
        <w:rPr>
          <w:noProof/>
        </w:rPr>
        <w:fldChar w:fldCharType="separate"/>
      </w:r>
      <w:r w:rsidR="007325A1">
        <w:rPr>
          <w:noProof/>
        </w:rPr>
        <w:t>1</w:t>
      </w:r>
      <w:r w:rsidR="007325A1">
        <w:rPr>
          <w:noProof/>
        </w:rPr>
        <w:fldChar w:fldCharType="end"/>
      </w:r>
    </w:p>
    <w:p w14:paraId="709FB88C" w14:textId="77777777" w:rsidR="007325A1" w:rsidRDefault="007325A1">
      <w:pPr>
        <w:pStyle w:val="TOC1"/>
        <w:rPr>
          <w:rFonts w:asciiTheme="minorHAnsi" w:hAnsiTheme="minorHAnsi" w:cstheme="minorBidi"/>
          <w:noProof/>
          <w:sz w:val="22"/>
          <w:szCs w:val="22"/>
        </w:rPr>
      </w:pPr>
      <w:r>
        <w:rPr>
          <w:noProof/>
        </w:rPr>
        <w:t>Juror Duties</w:t>
      </w:r>
      <w:r>
        <w:rPr>
          <w:noProof/>
        </w:rPr>
        <w:tab/>
      </w:r>
      <w:r>
        <w:rPr>
          <w:noProof/>
        </w:rPr>
        <w:fldChar w:fldCharType="begin"/>
      </w:r>
      <w:r>
        <w:rPr>
          <w:noProof/>
        </w:rPr>
        <w:instrText xml:space="preserve"> PAGEREF _Toc447715385 \h </w:instrText>
      </w:r>
      <w:r>
        <w:rPr>
          <w:noProof/>
        </w:rPr>
      </w:r>
      <w:r>
        <w:rPr>
          <w:noProof/>
        </w:rPr>
        <w:fldChar w:fldCharType="separate"/>
      </w:r>
      <w:r>
        <w:rPr>
          <w:noProof/>
        </w:rPr>
        <w:t>2</w:t>
      </w:r>
      <w:r>
        <w:rPr>
          <w:noProof/>
        </w:rPr>
        <w:fldChar w:fldCharType="end"/>
      </w:r>
    </w:p>
    <w:p w14:paraId="3A77C3A1" w14:textId="77777777" w:rsidR="007325A1" w:rsidRDefault="007325A1">
      <w:pPr>
        <w:pStyle w:val="TOC1"/>
        <w:rPr>
          <w:rFonts w:asciiTheme="minorHAnsi" w:hAnsiTheme="minorHAnsi" w:cstheme="minorBidi"/>
          <w:noProof/>
          <w:sz w:val="22"/>
          <w:szCs w:val="22"/>
        </w:rPr>
      </w:pPr>
      <w:r>
        <w:rPr>
          <w:noProof/>
        </w:rPr>
        <w:t>No Bias or Prejudice Against Any Party</w:t>
      </w:r>
      <w:r>
        <w:rPr>
          <w:noProof/>
        </w:rPr>
        <w:tab/>
      </w:r>
      <w:r>
        <w:rPr>
          <w:noProof/>
        </w:rPr>
        <w:fldChar w:fldCharType="begin"/>
      </w:r>
      <w:r>
        <w:rPr>
          <w:noProof/>
        </w:rPr>
        <w:instrText xml:space="preserve"> PAGEREF _Toc447715386 \h </w:instrText>
      </w:r>
      <w:r>
        <w:rPr>
          <w:noProof/>
        </w:rPr>
      </w:r>
      <w:r>
        <w:rPr>
          <w:noProof/>
        </w:rPr>
        <w:fldChar w:fldCharType="separate"/>
      </w:r>
      <w:r>
        <w:rPr>
          <w:noProof/>
        </w:rPr>
        <w:t>3</w:t>
      </w:r>
      <w:r>
        <w:rPr>
          <w:noProof/>
        </w:rPr>
        <w:fldChar w:fldCharType="end"/>
      </w:r>
    </w:p>
    <w:p w14:paraId="1F98B934" w14:textId="77777777" w:rsidR="007325A1" w:rsidRDefault="007325A1">
      <w:pPr>
        <w:pStyle w:val="TOC1"/>
        <w:rPr>
          <w:rFonts w:asciiTheme="minorHAnsi" w:hAnsiTheme="minorHAnsi" w:cstheme="minorBidi"/>
          <w:noProof/>
          <w:sz w:val="22"/>
          <w:szCs w:val="22"/>
        </w:rPr>
      </w:pPr>
      <w:r>
        <w:rPr>
          <w:noProof/>
        </w:rPr>
        <w:t>Multiple Parties</w:t>
      </w:r>
      <w:r>
        <w:rPr>
          <w:noProof/>
        </w:rPr>
        <w:tab/>
      </w:r>
      <w:r>
        <w:rPr>
          <w:noProof/>
        </w:rPr>
        <w:fldChar w:fldCharType="begin"/>
      </w:r>
      <w:r>
        <w:rPr>
          <w:noProof/>
        </w:rPr>
        <w:instrText xml:space="preserve"> PAGEREF _Toc447715387 \h </w:instrText>
      </w:r>
      <w:r>
        <w:rPr>
          <w:noProof/>
        </w:rPr>
      </w:r>
      <w:r>
        <w:rPr>
          <w:noProof/>
        </w:rPr>
        <w:fldChar w:fldCharType="separate"/>
      </w:r>
      <w:r>
        <w:rPr>
          <w:noProof/>
        </w:rPr>
        <w:t>4</w:t>
      </w:r>
      <w:r>
        <w:rPr>
          <w:noProof/>
        </w:rPr>
        <w:fldChar w:fldCharType="end"/>
      </w:r>
    </w:p>
    <w:p w14:paraId="4105BED5" w14:textId="77777777" w:rsidR="007325A1" w:rsidRDefault="007325A1">
      <w:pPr>
        <w:pStyle w:val="TOC1"/>
        <w:rPr>
          <w:rFonts w:asciiTheme="minorHAnsi" w:hAnsiTheme="minorHAnsi" w:cstheme="minorBidi"/>
          <w:noProof/>
          <w:sz w:val="22"/>
          <w:szCs w:val="22"/>
        </w:rPr>
      </w:pPr>
      <w:r>
        <w:rPr>
          <w:noProof/>
        </w:rPr>
        <w:t>Source of Law</w:t>
      </w:r>
      <w:r>
        <w:rPr>
          <w:noProof/>
        </w:rPr>
        <w:tab/>
      </w:r>
      <w:r>
        <w:rPr>
          <w:noProof/>
        </w:rPr>
        <w:fldChar w:fldCharType="begin"/>
      </w:r>
      <w:r>
        <w:rPr>
          <w:noProof/>
        </w:rPr>
        <w:instrText xml:space="preserve"> PAGEREF _Toc447715388 \h </w:instrText>
      </w:r>
      <w:r>
        <w:rPr>
          <w:noProof/>
        </w:rPr>
      </w:r>
      <w:r>
        <w:rPr>
          <w:noProof/>
        </w:rPr>
        <w:fldChar w:fldCharType="separate"/>
      </w:r>
      <w:r>
        <w:rPr>
          <w:noProof/>
        </w:rPr>
        <w:t>5</w:t>
      </w:r>
      <w:r>
        <w:rPr>
          <w:noProof/>
        </w:rPr>
        <w:fldChar w:fldCharType="end"/>
      </w:r>
    </w:p>
    <w:p w14:paraId="1476BB09" w14:textId="77777777" w:rsidR="007325A1" w:rsidRDefault="007325A1">
      <w:pPr>
        <w:pStyle w:val="TOC1"/>
        <w:rPr>
          <w:rFonts w:asciiTheme="minorHAnsi" w:hAnsiTheme="minorHAnsi" w:cstheme="minorBidi"/>
          <w:noProof/>
          <w:sz w:val="22"/>
          <w:szCs w:val="22"/>
        </w:rPr>
      </w:pPr>
      <w:r>
        <w:rPr>
          <w:noProof/>
        </w:rPr>
        <w:t>Closing Arguments</w:t>
      </w:r>
      <w:r>
        <w:rPr>
          <w:noProof/>
        </w:rPr>
        <w:tab/>
      </w:r>
      <w:r>
        <w:rPr>
          <w:noProof/>
        </w:rPr>
        <w:fldChar w:fldCharType="begin"/>
      </w:r>
      <w:r>
        <w:rPr>
          <w:noProof/>
        </w:rPr>
        <w:instrText xml:space="preserve"> PAGEREF _Toc447715389 \h </w:instrText>
      </w:r>
      <w:r>
        <w:rPr>
          <w:noProof/>
        </w:rPr>
      </w:r>
      <w:r>
        <w:rPr>
          <w:noProof/>
        </w:rPr>
        <w:fldChar w:fldCharType="separate"/>
      </w:r>
      <w:r>
        <w:rPr>
          <w:noProof/>
        </w:rPr>
        <w:t>6</w:t>
      </w:r>
      <w:r>
        <w:rPr>
          <w:noProof/>
        </w:rPr>
        <w:fldChar w:fldCharType="end"/>
      </w:r>
    </w:p>
    <w:p w14:paraId="29F210F4" w14:textId="77777777" w:rsidR="007325A1" w:rsidRDefault="007325A1">
      <w:pPr>
        <w:pStyle w:val="TOC1"/>
        <w:rPr>
          <w:rFonts w:asciiTheme="minorHAnsi" w:hAnsiTheme="minorHAnsi" w:cstheme="minorBidi"/>
          <w:noProof/>
          <w:sz w:val="22"/>
          <w:szCs w:val="22"/>
        </w:rPr>
      </w:pPr>
      <w:r>
        <w:rPr>
          <w:noProof/>
        </w:rPr>
        <w:t>Legal Rulings</w:t>
      </w:r>
      <w:r>
        <w:rPr>
          <w:noProof/>
        </w:rPr>
        <w:tab/>
      </w:r>
      <w:r>
        <w:rPr>
          <w:noProof/>
        </w:rPr>
        <w:fldChar w:fldCharType="begin"/>
      </w:r>
      <w:r>
        <w:rPr>
          <w:noProof/>
        </w:rPr>
        <w:instrText xml:space="preserve"> PAGEREF _Toc447715390 \h </w:instrText>
      </w:r>
      <w:r>
        <w:rPr>
          <w:noProof/>
        </w:rPr>
      </w:r>
      <w:r>
        <w:rPr>
          <w:noProof/>
        </w:rPr>
        <w:fldChar w:fldCharType="separate"/>
      </w:r>
      <w:r>
        <w:rPr>
          <w:noProof/>
        </w:rPr>
        <w:t>7</w:t>
      </w:r>
      <w:r>
        <w:rPr>
          <w:noProof/>
        </w:rPr>
        <w:fldChar w:fldCharType="end"/>
      </w:r>
    </w:p>
    <w:p w14:paraId="46811B76" w14:textId="77777777" w:rsidR="007325A1" w:rsidRDefault="007325A1">
      <w:pPr>
        <w:pStyle w:val="TOC1"/>
        <w:rPr>
          <w:rFonts w:asciiTheme="minorHAnsi" w:hAnsiTheme="minorHAnsi" w:cstheme="minorBidi"/>
          <w:noProof/>
          <w:sz w:val="22"/>
          <w:szCs w:val="22"/>
        </w:rPr>
      </w:pPr>
      <w:r>
        <w:rPr>
          <w:noProof/>
        </w:rPr>
        <w:t>Judicial Neutrality</w:t>
      </w:r>
      <w:r>
        <w:rPr>
          <w:noProof/>
        </w:rPr>
        <w:tab/>
      </w:r>
      <w:r>
        <w:rPr>
          <w:noProof/>
        </w:rPr>
        <w:fldChar w:fldCharType="begin"/>
      </w:r>
      <w:r>
        <w:rPr>
          <w:noProof/>
        </w:rPr>
        <w:instrText xml:space="preserve"> PAGEREF _Toc447715391 \h </w:instrText>
      </w:r>
      <w:r>
        <w:rPr>
          <w:noProof/>
        </w:rPr>
      </w:r>
      <w:r>
        <w:rPr>
          <w:noProof/>
        </w:rPr>
        <w:fldChar w:fldCharType="separate"/>
      </w:r>
      <w:r>
        <w:rPr>
          <w:noProof/>
        </w:rPr>
        <w:t>8</w:t>
      </w:r>
      <w:r>
        <w:rPr>
          <w:noProof/>
        </w:rPr>
        <w:fldChar w:fldCharType="end"/>
      </w:r>
    </w:p>
    <w:p w14:paraId="620747E5" w14:textId="77777777" w:rsidR="007325A1" w:rsidRDefault="007325A1">
      <w:pPr>
        <w:pStyle w:val="TOC1"/>
        <w:rPr>
          <w:rFonts w:asciiTheme="minorHAnsi" w:hAnsiTheme="minorHAnsi" w:cstheme="minorBidi"/>
          <w:noProof/>
          <w:sz w:val="22"/>
          <w:szCs w:val="22"/>
        </w:rPr>
      </w:pPr>
      <w:r>
        <w:rPr>
          <w:noProof/>
        </w:rPr>
        <w:t>Objections by Counsel</w:t>
      </w:r>
      <w:r>
        <w:rPr>
          <w:noProof/>
        </w:rPr>
        <w:tab/>
      </w:r>
      <w:r>
        <w:rPr>
          <w:noProof/>
        </w:rPr>
        <w:fldChar w:fldCharType="begin"/>
      </w:r>
      <w:r>
        <w:rPr>
          <w:noProof/>
        </w:rPr>
        <w:instrText xml:space="preserve"> PAGEREF _Toc447715392 \h </w:instrText>
      </w:r>
      <w:r>
        <w:rPr>
          <w:noProof/>
        </w:rPr>
      </w:r>
      <w:r>
        <w:rPr>
          <w:noProof/>
        </w:rPr>
        <w:fldChar w:fldCharType="separate"/>
      </w:r>
      <w:r>
        <w:rPr>
          <w:noProof/>
        </w:rPr>
        <w:t>9</w:t>
      </w:r>
      <w:r>
        <w:rPr>
          <w:noProof/>
        </w:rPr>
        <w:fldChar w:fldCharType="end"/>
      </w:r>
    </w:p>
    <w:p w14:paraId="4C5E07B7" w14:textId="77777777" w:rsidR="007325A1" w:rsidRDefault="007325A1">
      <w:pPr>
        <w:pStyle w:val="TOC1"/>
        <w:rPr>
          <w:rFonts w:asciiTheme="minorHAnsi" w:hAnsiTheme="minorHAnsi" w:cstheme="minorBidi"/>
          <w:noProof/>
          <w:sz w:val="22"/>
          <w:szCs w:val="22"/>
        </w:rPr>
      </w:pPr>
      <w:r>
        <w:rPr>
          <w:noProof/>
        </w:rPr>
        <w:t>Preponderance of the Evidence</w:t>
      </w:r>
      <w:r>
        <w:rPr>
          <w:noProof/>
        </w:rPr>
        <w:tab/>
      </w:r>
      <w:r>
        <w:rPr>
          <w:noProof/>
        </w:rPr>
        <w:fldChar w:fldCharType="begin"/>
      </w:r>
      <w:r>
        <w:rPr>
          <w:noProof/>
        </w:rPr>
        <w:instrText xml:space="preserve"> PAGEREF _Toc447715393 \h </w:instrText>
      </w:r>
      <w:r>
        <w:rPr>
          <w:noProof/>
        </w:rPr>
      </w:r>
      <w:r>
        <w:rPr>
          <w:noProof/>
        </w:rPr>
        <w:fldChar w:fldCharType="separate"/>
      </w:r>
      <w:r>
        <w:rPr>
          <w:noProof/>
        </w:rPr>
        <w:t>10</w:t>
      </w:r>
      <w:r>
        <w:rPr>
          <w:noProof/>
        </w:rPr>
        <w:fldChar w:fldCharType="end"/>
      </w:r>
    </w:p>
    <w:p w14:paraId="4E5AC40E" w14:textId="77777777" w:rsidR="007325A1" w:rsidRDefault="007325A1">
      <w:pPr>
        <w:pStyle w:val="TOC1"/>
        <w:rPr>
          <w:rFonts w:asciiTheme="minorHAnsi" w:hAnsiTheme="minorHAnsi" w:cstheme="minorBidi"/>
          <w:noProof/>
          <w:sz w:val="22"/>
          <w:szCs w:val="22"/>
        </w:rPr>
      </w:pPr>
      <w:r>
        <w:rPr>
          <w:noProof/>
        </w:rPr>
        <w:t>Clear and Convincing Evidence</w:t>
      </w:r>
      <w:r>
        <w:rPr>
          <w:noProof/>
        </w:rPr>
        <w:tab/>
      </w:r>
      <w:r>
        <w:rPr>
          <w:noProof/>
        </w:rPr>
        <w:fldChar w:fldCharType="begin"/>
      </w:r>
      <w:r>
        <w:rPr>
          <w:noProof/>
        </w:rPr>
        <w:instrText xml:space="preserve"> PAGEREF _Toc447715394 \h </w:instrText>
      </w:r>
      <w:r>
        <w:rPr>
          <w:noProof/>
        </w:rPr>
      </w:r>
      <w:r>
        <w:rPr>
          <w:noProof/>
        </w:rPr>
        <w:fldChar w:fldCharType="separate"/>
      </w:r>
      <w:r>
        <w:rPr>
          <w:noProof/>
        </w:rPr>
        <w:t>11</w:t>
      </w:r>
      <w:r>
        <w:rPr>
          <w:noProof/>
        </w:rPr>
        <w:fldChar w:fldCharType="end"/>
      </w:r>
    </w:p>
    <w:p w14:paraId="0B203F5B" w14:textId="77777777" w:rsidR="007325A1" w:rsidRDefault="007325A1">
      <w:pPr>
        <w:pStyle w:val="TOC1"/>
        <w:rPr>
          <w:rFonts w:asciiTheme="minorHAnsi" w:hAnsiTheme="minorHAnsi" w:cstheme="minorBidi"/>
          <w:noProof/>
          <w:sz w:val="22"/>
          <w:szCs w:val="22"/>
        </w:rPr>
      </w:pPr>
      <w:r>
        <w:rPr>
          <w:noProof/>
        </w:rPr>
        <w:t>Evidence—Closing</w:t>
      </w:r>
      <w:r>
        <w:rPr>
          <w:noProof/>
        </w:rPr>
        <w:tab/>
      </w:r>
      <w:r>
        <w:rPr>
          <w:noProof/>
        </w:rPr>
        <w:fldChar w:fldCharType="begin"/>
      </w:r>
      <w:r>
        <w:rPr>
          <w:noProof/>
        </w:rPr>
        <w:instrText xml:space="preserve"> PAGEREF _Toc447715395 \h </w:instrText>
      </w:r>
      <w:r>
        <w:rPr>
          <w:noProof/>
        </w:rPr>
      </w:r>
      <w:r>
        <w:rPr>
          <w:noProof/>
        </w:rPr>
        <w:fldChar w:fldCharType="separate"/>
      </w:r>
      <w:r>
        <w:rPr>
          <w:noProof/>
        </w:rPr>
        <w:t>12</w:t>
      </w:r>
      <w:r>
        <w:rPr>
          <w:noProof/>
        </w:rPr>
        <w:fldChar w:fldCharType="end"/>
      </w:r>
    </w:p>
    <w:p w14:paraId="6F2B399B" w14:textId="77777777" w:rsidR="007325A1" w:rsidRDefault="007325A1">
      <w:pPr>
        <w:pStyle w:val="TOC1"/>
        <w:rPr>
          <w:rFonts w:asciiTheme="minorHAnsi" w:hAnsiTheme="minorHAnsi" w:cstheme="minorBidi"/>
          <w:noProof/>
          <w:sz w:val="22"/>
          <w:szCs w:val="22"/>
        </w:rPr>
      </w:pPr>
      <w:r>
        <w:rPr>
          <w:noProof/>
        </w:rPr>
        <w:t>“Evidence” Defined</w:t>
      </w:r>
      <w:r>
        <w:rPr>
          <w:noProof/>
        </w:rPr>
        <w:tab/>
      </w:r>
      <w:r>
        <w:rPr>
          <w:noProof/>
        </w:rPr>
        <w:fldChar w:fldCharType="begin"/>
      </w:r>
      <w:r>
        <w:rPr>
          <w:noProof/>
        </w:rPr>
        <w:instrText xml:space="preserve"> PAGEREF _Toc447715396 \h </w:instrText>
      </w:r>
      <w:r>
        <w:rPr>
          <w:noProof/>
        </w:rPr>
      </w:r>
      <w:r>
        <w:rPr>
          <w:noProof/>
        </w:rPr>
        <w:fldChar w:fldCharType="separate"/>
      </w:r>
      <w:r>
        <w:rPr>
          <w:noProof/>
        </w:rPr>
        <w:t>13</w:t>
      </w:r>
      <w:r>
        <w:rPr>
          <w:noProof/>
        </w:rPr>
        <w:fldChar w:fldCharType="end"/>
      </w:r>
    </w:p>
    <w:p w14:paraId="684DEE4F" w14:textId="77777777" w:rsidR="007325A1" w:rsidRDefault="007325A1">
      <w:pPr>
        <w:pStyle w:val="TOC1"/>
        <w:rPr>
          <w:rFonts w:asciiTheme="minorHAnsi" w:hAnsiTheme="minorHAnsi" w:cstheme="minorBidi"/>
          <w:noProof/>
          <w:sz w:val="22"/>
          <w:szCs w:val="22"/>
        </w:rPr>
      </w:pPr>
      <w:r>
        <w:rPr>
          <w:noProof/>
        </w:rPr>
        <w:t>Direct and Circumstantial Evidence</w:t>
      </w:r>
      <w:r>
        <w:rPr>
          <w:noProof/>
        </w:rPr>
        <w:tab/>
      </w:r>
      <w:r>
        <w:rPr>
          <w:noProof/>
        </w:rPr>
        <w:fldChar w:fldCharType="begin"/>
      </w:r>
      <w:r>
        <w:rPr>
          <w:noProof/>
        </w:rPr>
        <w:instrText xml:space="preserve"> PAGEREF _Toc447715397 \h </w:instrText>
      </w:r>
      <w:r>
        <w:rPr>
          <w:noProof/>
        </w:rPr>
      </w:r>
      <w:r>
        <w:rPr>
          <w:noProof/>
        </w:rPr>
        <w:fldChar w:fldCharType="separate"/>
      </w:r>
      <w:r>
        <w:rPr>
          <w:noProof/>
        </w:rPr>
        <w:t>14</w:t>
      </w:r>
      <w:r>
        <w:rPr>
          <w:noProof/>
        </w:rPr>
        <w:fldChar w:fldCharType="end"/>
      </w:r>
    </w:p>
    <w:p w14:paraId="10BC4869" w14:textId="77777777" w:rsidR="007325A1" w:rsidRDefault="007325A1">
      <w:pPr>
        <w:pStyle w:val="TOC1"/>
        <w:rPr>
          <w:rFonts w:asciiTheme="minorHAnsi" w:hAnsiTheme="minorHAnsi" w:cstheme="minorBidi"/>
          <w:noProof/>
          <w:sz w:val="22"/>
          <w:szCs w:val="22"/>
        </w:rPr>
      </w:pPr>
      <w:r>
        <w:rPr>
          <w:noProof/>
        </w:rPr>
        <w:t>Limited Purpose Evidence</w:t>
      </w:r>
      <w:r>
        <w:rPr>
          <w:noProof/>
        </w:rPr>
        <w:tab/>
      </w:r>
      <w:r>
        <w:rPr>
          <w:noProof/>
        </w:rPr>
        <w:fldChar w:fldCharType="begin"/>
      </w:r>
      <w:r>
        <w:rPr>
          <w:noProof/>
        </w:rPr>
        <w:instrText xml:space="preserve"> PAGEREF _Toc447715398 \h </w:instrText>
      </w:r>
      <w:r>
        <w:rPr>
          <w:noProof/>
        </w:rPr>
      </w:r>
      <w:r>
        <w:rPr>
          <w:noProof/>
        </w:rPr>
        <w:fldChar w:fldCharType="separate"/>
      </w:r>
      <w:r>
        <w:rPr>
          <w:noProof/>
        </w:rPr>
        <w:t>15</w:t>
      </w:r>
      <w:r>
        <w:rPr>
          <w:noProof/>
        </w:rPr>
        <w:fldChar w:fldCharType="end"/>
      </w:r>
    </w:p>
    <w:p w14:paraId="2232935A" w14:textId="77777777" w:rsidR="007325A1" w:rsidRDefault="007325A1">
      <w:pPr>
        <w:pStyle w:val="TOC1"/>
        <w:rPr>
          <w:rFonts w:asciiTheme="minorHAnsi" w:hAnsiTheme="minorHAnsi" w:cstheme="minorBidi"/>
          <w:noProof/>
          <w:sz w:val="22"/>
          <w:szCs w:val="22"/>
        </w:rPr>
      </w:pPr>
      <w:r>
        <w:rPr>
          <w:noProof/>
        </w:rPr>
        <w:t>Witness Credibility</w:t>
      </w:r>
      <w:r>
        <w:rPr>
          <w:noProof/>
        </w:rPr>
        <w:tab/>
      </w:r>
      <w:r>
        <w:rPr>
          <w:noProof/>
        </w:rPr>
        <w:fldChar w:fldCharType="begin"/>
      </w:r>
      <w:r>
        <w:rPr>
          <w:noProof/>
        </w:rPr>
        <w:instrText xml:space="preserve"> PAGEREF _Toc447715399 \h </w:instrText>
      </w:r>
      <w:r>
        <w:rPr>
          <w:noProof/>
        </w:rPr>
      </w:r>
      <w:r>
        <w:rPr>
          <w:noProof/>
        </w:rPr>
        <w:fldChar w:fldCharType="separate"/>
      </w:r>
      <w:r>
        <w:rPr>
          <w:noProof/>
        </w:rPr>
        <w:t>16</w:t>
      </w:r>
      <w:r>
        <w:rPr>
          <w:noProof/>
        </w:rPr>
        <w:fldChar w:fldCharType="end"/>
      </w:r>
    </w:p>
    <w:p w14:paraId="094BA7CF" w14:textId="77777777" w:rsidR="007325A1" w:rsidRDefault="007325A1">
      <w:pPr>
        <w:pStyle w:val="TOC1"/>
        <w:rPr>
          <w:rFonts w:asciiTheme="minorHAnsi" w:hAnsiTheme="minorHAnsi" w:cstheme="minorBidi"/>
          <w:noProof/>
          <w:sz w:val="22"/>
          <w:szCs w:val="22"/>
        </w:rPr>
      </w:pPr>
      <w:r>
        <w:rPr>
          <w:noProof/>
        </w:rPr>
        <w:t>Inconsistent Statements</w:t>
      </w:r>
      <w:r>
        <w:rPr>
          <w:noProof/>
        </w:rPr>
        <w:tab/>
      </w:r>
      <w:r>
        <w:rPr>
          <w:noProof/>
        </w:rPr>
        <w:fldChar w:fldCharType="begin"/>
      </w:r>
      <w:r>
        <w:rPr>
          <w:noProof/>
        </w:rPr>
        <w:instrText xml:space="preserve"> PAGEREF _Toc447715400 \h </w:instrText>
      </w:r>
      <w:r>
        <w:rPr>
          <w:noProof/>
        </w:rPr>
      </w:r>
      <w:r>
        <w:rPr>
          <w:noProof/>
        </w:rPr>
        <w:fldChar w:fldCharType="separate"/>
      </w:r>
      <w:r>
        <w:rPr>
          <w:noProof/>
        </w:rPr>
        <w:t>17</w:t>
      </w:r>
      <w:r>
        <w:rPr>
          <w:noProof/>
        </w:rPr>
        <w:fldChar w:fldCharType="end"/>
      </w:r>
    </w:p>
    <w:p w14:paraId="367167F2" w14:textId="77777777" w:rsidR="007325A1" w:rsidRDefault="007325A1">
      <w:pPr>
        <w:pStyle w:val="TOC1"/>
        <w:rPr>
          <w:rFonts w:asciiTheme="minorHAnsi" w:hAnsiTheme="minorHAnsi" w:cstheme="minorBidi"/>
          <w:noProof/>
          <w:sz w:val="22"/>
          <w:szCs w:val="22"/>
        </w:rPr>
      </w:pPr>
      <w:r>
        <w:rPr>
          <w:noProof/>
        </w:rPr>
        <w:t>Deposition Testimony</w:t>
      </w:r>
      <w:r>
        <w:rPr>
          <w:noProof/>
        </w:rPr>
        <w:tab/>
      </w:r>
      <w:r>
        <w:rPr>
          <w:noProof/>
        </w:rPr>
        <w:fldChar w:fldCharType="begin"/>
      </w:r>
      <w:r>
        <w:rPr>
          <w:noProof/>
        </w:rPr>
        <w:instrText xml:space="preserve"> PAGEREF _Toc447715401 \h </w:instrText>
      </w:r>
      <w:r>
        <w:rPr>
          <w:noProof/>
        </w:rPr>
      </w:r>
      <w:r>
        <w:rPr>
          <w:noProof/>
        </w:rPr>
        <w:fldChar w:fldCharType="separate"/>
      </w:r>
      <w:r>
        <w:rPr>
          <w:noProof/>
        </w:rPr>
        <w:t>18</w:t>
      </w:r>
      <w:r>
        <w:rPr>
          <w:noProof/>
        </w:rPr>
        <w:fldChar w:fldCharType="end"/>
      </w:r>
    </w:p>
    <w:p w14:paraId="37AD8E26" w14:textId="77777777" w:rsidR="007325A1" w:rsidRDefault="007325A1">
      <w:pPr>
        <w:pStyle w:val="TOC1"/>
        <w:rPr>
          <w:rFonts w:asciiTheme="minorHAnsi" w:hAnsiTheme="minorHAnsi" w:cstheme="minorBidi"/>
          <w:noProof/>
          <w:sz w:val="22"/>
          <w:szCs w:val="22"/>
        </w:rPr>
      </w:pPr>
      <w:r>
        <w:rPr>
          <w:noProof/>
        </w:rPr>
        <w:t>Statement of Opinion</w:t>
      </w:r>
      <w:r>
        <w:rPr>
          <w:noProof/>
        </w:rPr>
        <w:tab/>
      </w:r>
      <w:r>
        <w:rPr>
          <w:noProof/>
        </w:rPr>
        <w:fldChar w:fldCharType="begin"/>
      </w:r>
      <w:r>
        <w:rPr>
          <w:noProof/>
        </w:rPr>
        <w:instrText xml:space="preserve"> PAGEREF _Toc447715402 \h </w:instrText>
      </w:r>
      <w:r>
        <w:rPr>
          <w:noProof/>
        </w:rPr>
      </w:r>
      <w:r>
        <w:rPr>
          <w:noProof/>
        </w:rPr>
        <w:fldChar w:fldCharType="separate"/>
      </w:r>
      <w:r>
        <w:rPr>
          <w:noProof/>
        </w:rPr>
        <w:t>19</w:t>
      </w:r>
      <w:r>
        <w:rPr>
          <w:noProof/>
        </w:rPr>
        <w:fldChar w:fldCharType="end"/>
      </w:r>
    </w:p>
    <w:p w14:paraId="18331C7A" w14:textId="77777777" w:rsidR="007325A1" w:rsidRDefault="007325A1">
      <w:pPr>
        <w:pStyle w:val="TOC1"/>
        <w:rPr>
          <w:rFonts w:asciiTheme="minorHAnsi" w:hAnsiTheme="minorHAnsi" w:cstheme="minorBidi"/>
          <w:noProof/>
          <w:sz w:val="22"/>
          <w:szCs w:val="22"/>
        </w:rPr>
      </w:pPr>
      <w:r>
        <w:rPr>
          <w:noProof/>
        </w:rPr>
        <w:t>Habit—Routine Practice</w:t>
      </w:r>
      <w:r>
        <w:rPr>
          <w:noProof/>
        </w:rPr>
        <w:tab/>
      </w:r>
      <w:r>
        <w:rPr>
          <w:noProof/>
        </w:rPr>
        <w:fldChar w:fldCharType="begin"/>
      </w:r>
      <w:r>
        <w:rPr>
          <w:noProof/>
        </w:rPr>
        <w:instrText xml:space="preserve"> PAGEREF _Toc447715403 \h </w:instrText>
      </w:r>
      <w:r>
        <w:rPr>
          <w:noProof/>
        </w:rPr>
      </w:r>
      <w:r>
        <w:rPr>
          <w:noProof/>
        </w:rPr>
        <w:fldChar w:fldCharType="separate"/>
      </w:r>
      <w:r>
        <w:rPr>
          <w:noProof/>
        </w:rPr>
        <w:t>20</w:t>
      </w:r>
      <w:r>
        <w:rPr>
          <w:noProof/>
        </w:rPr>
        <w:fldChar w:fldCharType="end"/>
      </w:r>
    </w:p>
    <w:p w14:paraId="7BD83189" w14:textId="77777777" w:rsidR="007325A1" w:rsidRDefault="007325A1">
      <w:pPr>
        <w:pStyle w:val="TOC1"/>
        <w:rPr>
          <w:rFonts w:asciiTheme="minorHAnsi" w:hAnsiTheme="minorHAnsi" w:cstheme="minorBidi"/>
          <w:noProof/>
          <w:sz w:val="22"/>
          <w:szCs w:val="22"/>
        </w:rPr>
      </w:pPr>
      <w:r>
        <w:rPr>
          <w:noProof/>
        </w:rPr>
        <w:t>Recollection of Jurors Controls</w:t>
      </w:r>
      <w:r>
        <w:rPr>
          <w:noProof/>
        </w:rPr>
        <w:tab/>
      </w:r>
      <w:r>
        <w:rPr>
          <w:noProof/>
        </w:rPr>
        <w:fldChar w:fldCharType="begin"/>
      </w:r>
      <w:r>
        <w:rPr>
          <w:noProof/>
        </w:rPr>
        <w:instrText xml:space="preserve"> PAGEREF _Toc447715404 \h </w:instrText>
      </w:r>
      <w:r>
        <w:rPr>
          <w:noProof/>
        </w:rPr>
      </w:r>
      <w:r>
        <w:rPr>
          <w:noProof/>
        </w:rPr>
        <w:fldChar w:fldCharType="separate"/>
      </w:r>
      <w:r>
        <w:rPr>
          <w:noProof/>
        </w:rPr>
        <w:t>21</w:t>
      </w:r>
      <w:r>
        <w:rPr>
          <w:noProof/>
        </w:rPr>
        <w:fldChar w:fldCharType="end"/>
      </w:r>
    </w:p>
    <w:p w14:paraId="21A41AF6" w14:textId="058438F1" w:rsidR="000E506F" w:rsidRPr="004433DB" w:rsidRDefault="004433DB" w:rsidP="00193E32">
      <w:pPr>
        <w:pStyle w:val="TOC1"/>
        <w:rPr>
          <w:sz w:val="12"/>
          <w:lang w:val="en-CA"/>
        </w:rPr>
      </w:pPr>
      <w:r>
        <w:rPr>
          <w:lang w:val="en-CA"/>
        </w:rPr>
        <w:fldChar w:fldCharType="end"/>
      </w:r>
    </w:p>
    <w:p w14:paraId="5210F840" w14:textId="2FAB0757" w:rsidR="00381E59" w:rsidRDefault="00B2011B" w:rsidP="00CD11B3">
      <w:pPr>
        <w:pStyle w:val="TOC1"/>
        <w:ind w:left="0"/>
        <w:rPr>
          <w:b/>
          <w:sz w:val="28"/>
          <w:szCs w:val="24"/>
          <w:lang w:val="en-CA"/>
        </w:rPr>
      </w:pPr>
      <w:r>
        <w:rPr>
          <w:b/>
          <w:sz w:val="28"/>
          <w:szCs w:val="24"/>
          <w:lang w:val="en-CA"/>
        </w:rPr>
        <w:t>Substantive Instruction</w:t>
      </w:r>
      <w:r w:rsidR="00F8264B" w:rsidRPr="00C321BE">
        <w:rPr>
          <w:b/>
          <w:sz w:val="28"/>
          <w:szCs w:val="24"/>
          <w:lang w:val="en-CA"/>
        </w:rPr>
        <w:t>s</w:t>
      </w:r>
    </w:p>
    <w:p w14:paraId="6EDB29FB" w14:textId="77777777" w:rsidR="007325A1" w:rsidRDefault="008D018F">
      <w:pPr>
        <w:pStyle w:val="TOC1"/>
        <w:rPr>
          <w:rFonts w:asciiTheme="minorHAnsi" w:hAnsiTheme="minorHAnsi" w:cstheme="minorBidi"/>
          <w:noProof/>
          <w:sz w:val="22"/>
          <w:szCs w:val="22"/>
        </w:rPr>
      </w:pPr>
      <w:r>
        <w:fldChar w:fldCharType="begin"/>
      </w:r>
      <w:r>
        <w:instrText xml:space="preserve"> TOC \t "Substantive Instruction,1" </w:instrText>
      </w:r>
      <w:r>
        <w:fldChar w:fldCharType="separate"/>
      </w:r>
      <w:r w:rsidR="007325A1">
        <w:rPr>
          <w:noProof/>
        </w:rPr>
        <w:t>Introduction to Substantive Law</w:t>
      </w:r>
      <w:r w:rsidR="007325A1">
        <w:rPr>
          <w:noProof/>
        </w:rPr>
        <w:tab/>
      </w:r>
      <w:r w:rsidR="007325A1">
        <w:rPr>
          <w:noProof/>
        </w:rPr>
        <w:fldChar w:fldCharType="begin"/>
      </w:r>
      <w:r w:rsidR="007325A1">
        <w:rPr>
          <w:noProof/>
        </w:rPr>
        <w:instrText xml:space="preserve"> PAGEREF _Toc447715469 \h </w:instrText>
      </w:r>
      <w:r w:rsidR="007325A1">
        <w:rPr>
          <w:noProof/>
        </w:rPr>
      </w:r>
      <w:r w:rsidR="007325A1">
        <w:rPr>
          <w:noProof/>
        </w:rPr>
        <w:fldChar w:fldCharType="separate"/>
      </w:r>
      <w:r w:rsidR="007325A1">
        <w:rPr>
          <w:noProof/>
        </w:rPr>
        <w:t>22</w:t>
      </w:r>
      <w:r w:rsidR="007325A1">
        <w:rPr>
          <w:noProof/>
        </w:rPr>
        <w:fldChar w:fldCharType="end"/>
      </w:r>
    </w:p>
    <w:p w14:paraId="68E67007" w14:textId="77777777" w:rsidR="007325A1" w:rsidRDefault="007325A1">
      <w:pPr>
        <w:pStyle w:val="TOC1"/>
        <w:rPr>
          <w:rFonts w:asciiTheme="minorHAnsi" w:hAnsiTheme="minorHAnsi" w:cstheme="minorBidi"/>
          <w:noProof/>
          <w:sz w:val="22"/>
          <w:szCs w:val="22"/>
        </w:rPr>
      </w:pPr>
      <w:r>
        <w:rPr>
          <w:noProof/>
        </w:rPr>
        <w:t>“Cause” Defined</w:t>
      </w:r>
      <w:r>
        <w:rPr>
          <w:noProof/>
        </w:rPr>
        <w:tab/>
      </w:r>
      <w:r>
        <w:rPr>
          <w:noProof/>
        </w:rPr>
        <w:fldChar w:fldCharType="begin"/>
      </w:r>
      <w:r>
        <w:rPr>
          <w:noProof/>
        </w:rPr>
        <w:instrText xml:space="preserve"> PAGEREF _Toc447715470 \h </w:instrText>
      </w:r>
      <w:r>
        <w:rPr>
          <w:noProof/>
        </w:rPr>
      </w:r>
      <w:r>
        <w:rPr>
          <w:noProof/>
        </w:rPr>
        <w:fldChar w:fldCharType="separate"/>
      </w:r>
      <w:r>
        <w:rPr>
          <w:noProof/>
        </w:rPr>
        <w:t>23</w:t>
      </w:r>
      <w:r>
        <w:rPr>
          <w:noProof/>
        </w:rPr>
        <w:fldChar w:fldCharType="end"/>
      </w:r>
    </w:p>
    <w:p w14:paraId="6B64A152" w14:textId="77777777" w:rsidR="007325A1" w:rsidRDefault="007325A1">
      <w:pPr>
        <w:pStyle w:val="TOC1"/>
        <w:rPr>
          <w:rFonts w:asciiTheme="minorHAnsi" w:hAnsiTheme="minorHAnsi" w:cstheme="minorBidi"/>
          <w:noProof/>
          <w:sz w:val="22"/>
          <w:szCs w:val="22"/>
        </w:rPr>
      </w:pPr>
      <w:r>
        <w:rPr>
          <w:noProof/>
        </w:rPr>
        <w:t>Agency</w:t>
      </w:r>
      <w:r>
        <w:rPr>
          <w:noProof/>
        </w:rPr>
        <w:tab/>
      </w:r>
      <w:r>
        <w:rPr>
          <w:noProof/>
        </w:rPr>
        <w:fldChar w:fldCharType="begin"/>
      </w:r>
      <w:r>
        <w:rPr>
          <w:noProof/>
        </w:rPr>
        <w:instrText xml:space="preserve"> PAGEREF _Toc447715471 \h </w:instrText>
      </w:r>
      <w:r>
        <w:rPr>
          <w:noProof/>
        </w:rPr>
      </w:r>
      <w:r>
        <w:rPr>
          <w:noProof/>
        </w:rPr>
        <w:fldChar w:fldCharType="separate"/>
      </w:r>
      <w:r>
        <w:rPr>
          <w:noProof/>
        </w:rPr>
        <w:t>24</w:t>
      </w:r>
      <w:r>
        <w:rPr>
          <w:noProof/>
        </w:rPr>
        <w:fldChar w:fldCharType="end"/>
      </w:r>
    </w:p>
    <w:p w14:paraId="0E8DAC65" w14:textId="77777777" w:rsidR="007325A1" w:rsidRDefault="007325A1">
      <w:pPr>
        <w:pStyle w:val="TOC1"/>
        <w:rPr>
          <w:rFonts w:asciiTheme="minorHAnsi" w:hAnsiTheme="minorHAnsi" w:cstheme="minorBidi"/>
          <w:noProof/>
          <w:sz w:val="22"/>
          <w:szCs w:val="22"/>
        </w:rPr>
      </w:pPr>
      <w:r>
        <w:rPr>
          <w:noProof/>
        </w:rPr>
        <w:t>Plaintiffs’ Claims</w:t>
      </w:r>
      <w:r>
        <w:rPr>
          <w:noProof/>
        </w:rPr>
        <w:tab/>
      </w:r>
      <w:r>
        <w:rPr>
          <w:noProof/>
        </w:rPr>
        <w:fldChar w:fldCharType="begin"/>
      </w:r>
      <w:r>
        <w:rPr>
          <w:noProof/>
        </w:rPr>
        <w:instrText xml:space="preserve"> PAGEREF _Toc447715472 \h </w:instrText>
      </w:r>
      <w:r>
        <w:rPr>
          <w:noProof/>
        </w:rPr>
      </w:r>
      <w:r>
        <w:rPr>
          <w:noProof/>
        </w:rPr>
        <w:fldChar w:fldCharType="separate"/>
      </w:r>
      <w:r>
        <w:rPr>
          <w:noProof/>
        </w:rPr>
        <w:t>25</w:t>
      </w:r>
      <w:r>
        <w:rPr>
          <w:noProof/>
        </w:rPr>
        <w:fldChar w:fldCharType="end"/>
      </w:r>
    </w:p>
    <w:p w14:paraId="6C1B5DDB" w14:textId="77777777" w:rsidR="007325A1" w:rsidRDefault="007325A1">
      <w:pPr>
        <w:pStyle w:val="TOC1"/>
        <w:rPr>
          <w:rFonts w:asciiTheme="minorHAnsi" w:hAnsiTheme="minorHAnsi" w:cstheme="minorBidi"/>
          <w:noProof/>
          <w:sz w:val="22"/>
          <w:szCs w:val="22"/>
        </w:rPr>
      </w:pPr>
      <w:r>
        <w:rPr>
          <w:noProof/>
        </w:rPr>
        <w:t>[INSERT SUBSTANTIVE INSTRUCTIONS]</w:t>
      </w:r>
      <w:r>
        <w:rPr>
          <w:noProof/>
        </w:rPr>
        <w:tab/>
      </w:r>
      <w:r>
        <w:rPr>
          <w:noProof/>
        </w:rPr>
        <w:fldChar w:fldCharType="begin"/>
      </w:r>
      <w:r>
        <w:rPr>
          <w:noProof/>
        </w:rPr>
        <w:instrText xml:space="preserve"> PAGEREF _Toc447715473 \h </w:instrText>
      </w:r>
      <w:r>
        <w:rPr>
          <w:noProof/>
        </w:rPr>
      </w:r>
      <w:r>
        <w:rPr>
          <w:noProof/>
        </w:rPr>
        <w:fldChar w:fldCharType="separate"/>
      </w:r>
      <w:r>
        <w:rPr>
          <w:noProof/>
        </w:rPr>
        <w:t>26</w:t>
      </w:r>
      <w:r>
        <w:rPr>
          <w:noProof/>
        </w:rPr>
        <w:fldChar w:fldCharType="end"/>
      </w:r>
    </w:p>
    <w:p w14:paraId="2A5BF958" w14:textId="77777777" w:rsidR="00CD11B3" w:rsidRPr="00966501" w:rsidRDefault="008D018F" w:rsidP="00B02DE9">
      <w:pPr>
        <w:pStyle w:val="TOC1"/>
        <w:rPr>
          <w:sz w:val="12"/>
        </w:rPr>
      </w:pPr>
      <w:r>
        <w:fldChar w:fldCharType="end"/>
      </w:r>
    </w:p>
    <w:p w14:paraId="70EC791E" w14:textId="77777777" w:rsidR="007325A1" w:rsidRDefault="007325A1" w:rsidP="00B02DE9">
      <w:pPr>
        <w:pStyle w:val="TOC1"/>
        <w:rPr>
          <w:b/>
          <w:sz w:val="28"/>
          <w:szCs w:val="24"/>
          <w:lang w:val="en-CA"/>
        </w:rPr>
      </w:pPr>
    </w:p>
    <w:p w14:paraId="4B46963E" w14:textId="77777777" w:rsidR="00B02DE9" w:rsidRDefault="00542D4A" w:rsidP="00B02DE9">
      <w:pPr>
        <w:pStyle w:val="TOC1"/>
        <w:rPr>
          <w:b/>
          <w:sz w:val="28"/>
          <w:szCs w:val="24"/>
          <w:lang w:val="en-CA"/>
        </w:rPr>
      </w:pPr>
      <w:r>
        <w:rPr>
          <w:b/>
          <w:sz w:val="28"/>
          <w:szCs w:val="24"/>
          <w:lang w:val="en-CA"/>
        </w:rPr>
        <w:t>Damages</w:t>
      </w:r>
    </w:p>
    <w:p w14:paraId="3CF53B8A" w14:textId="77777777" w:rsidR="007325A1" w:rsidRDefault="00AF489E">
      <w:pPr>
        <w:pStyle w:val="TOC2"/>
        <w:rPr>
          <w:rFonts w:asciiTheme="minorHAnsi" w:hAnsiTheme="minorHAnsi" w:cstheme="minorBidi"/>
          <w:noProof/>
          <w:sz w:val="22"/>
          <w:szCs w:val="22"/>
        </w:rPr>
      </w:pPr>
      <w:r>
        <w:fldChar w:fldCharType="begin"/>
      </w:r>
      <w:r>
        <w:instrText xml:space="preserve"> TOC \o "1-3" \t "Damages,2" </w:instrText>
      </w:r>
      <w:r>
        <w:fldChar w:fldCharType="separate"/>
      </w:r>
      <w:r w:rsidR="007325A1">
        <w:rPr>
          <w:noProof/>
        </w:rPr>
        <w:t>Introduction to Damages</w:t>
      </w:r>
      <w:r w:rsidR="007325A1">
        <w:rPr>
          <w:noProof/>
        </w:rPr>
        <w:tab/>
      </w:r>
      <w:r w:rsidR="007325A1">
        <w:rPr>
          <w:noProof/>
        </w:rPr>
        <w:fldChar w:fldCharType="begin"/>
      </w:r>
      <w:r w:rsidR="007325A1">
        <w:rPr>
          <w:noProof/>
        </w:rPr>
        <w:instrText xml:space="preserve"> PAGEREF _Toc447715409 \h </w:instrText>
      </w:r>
      <w:r w:rsidR="007325A1">
        <w:rPr>
          <w:noProof/>
        </w:rPr>
      </w:r>
      <w:r w:rsidR="007325A1">
        <w:rPr>
          <w:noProof/>
        </w:rPr>
        <w:fldChar w:fldCharType="separate"/>
      </w:r>
      <w:r w:rsidR="007325A1">
        <w:rPr>
          <w:noProof/>
        </w:rPr>
        <w:t>2</w:t>
      </w:r>
      <w:r w:rsidR="007325A1">
        <w:rPr>
          <w:noProof/>
        </w:rPr>
        <w:t>7</w:t>
      </w:r>
      <w:r w:rsidR="007325A1">
        <w:rPr>
          <w:noProof/>
        </w:rPr>
        <w:fldChar w:fldCharType="end"/>
      </w:r>
    </w:p>
    <w:p w14:paraId="26F9EFEE" w14:textId="77777777" w:rsidR="007325A1" w:rsidRDefault="007325A1">
      <w:pPr>
        <w:pStyle w:val="TOC2"/>
        <w:rPr>
          <w:rFonts w:asciiTheme="minorHAnsi" w:hAnsiTheme="minorHAnsi" w:cstheme="minorBidi"/>
          <w:noProof/>
          <w:sz w:val="22"/>
          <w:szCs w:val="22"/>
        </w:rPr>
      </w:pPr>
      <w:r>
        <w:rPr>
          <w:noProof/>
        </w:rPr>
        <w:t>Proof of Damages</w:t>
      </w:r>
      <w:r>
        <w:rPr>
          <w:noProof/>
        </w:rPr>
        <w:tab/>
      </w:r>
      <w:r>
        <w:rPr>
          <w:noProof/>
        </w:rPr>
        <w:fldChar w:fldCharType="begin"/>
      </w:r>
      <w:r>
        <w:rPr>
          <w:noProof/>
        </w:rPr>
        <w:instrText xml:space="preserve"> PAGEREF _Toc447715410 \h </w:instrText>
      </w:r>
      <w:r>
        <w:rPr>
          <w:noProof/>
        </w:rPr>
      </w:r>
      <w:r>
        <w:rPr>
          <w:noProof/>
        </w:rPr>
        <w:fldChar w:fldCharType="separate"/>
      </w:r>
      <w:r>
        <w:rPr>
          <w:noProof/>
        </w:rPr>
        <w:t>28</w:t>
      </w:r>
      <w:r>
        <w:rPr>
          <w:noProof/>
        </w:rPr>
        <w:fldChar w:fldCharType="end"/>
      </w:r>
    </w:p>
    <w:p w14:paraId="5D764C49" w14:textId="77777777" w:rsidR="007325A1" w:rsidRDefault="007325A1">
      <w:pPr>
        <w:pStyle w:val="TOC2"/>
        <w:rPr>
          <w:rFonts w:asciiTheme="minorHAnsi" w:hAnsiTheme="minorHAnsi" w:cstheme="minorBidi"/>
          <w:noProof/>
          <w:sz w:val="22"/>
          <w:szCs w:val="22"/>
        </w:rPr>
      </w:pPr>
      <w:r>
        <w:rPr>
          <w:noProof/>
        </w:rPr>
        <w:t>Economic Damages</w:t>
      </w:r>
      <w:r>
        <w:rPr>
          <w:noProof/>
        </w:rPr>
        <w:tab/>
      </w:r>
      <w:r>
        <w:rPr>
          <w:noProof/>
        </w:rPr>
        <w:fldChar w:fldCharType="begin"/>
      </w:r>
      <w:r>
        <w:rPr>
          <w:noProof/>
        </w:rPr>
        <w:instrText xml:space="preserve"> PAGEREF _Toc447715411 \h </w:instrText>
      </w:r>
      <w:r>
        <w:rPr>
          <w:noProof/>
        </w:rPr>
      </w:r>
      <w:r>
        <w:rPr>
          <w:noProof/>
        </w:rPr>
        <w:fldChar w:fldCharType="separate"/>
      </w:r>
      <w:r>
        <w:rPr>
          <w:noProof/>
        </w:rPr>
        <w:t>29</w:t>
      </w:r>
      <w:r>
        <w:rPr>
          <w:noProof/>
        </w:rPr>
        <w:fldChar w:fldCharType="end"/>
      </w:r>
    </w:p>
    <w:p w14:paraId="1E5969A8" w14:textId="77777777" w:rsidR="007325A1" w:rsidRDefault="007325A1">
      <w:pPr>
        <w:pStyle w:val="TOC2"/>
        <w:rPr>
          <w:rFonts w:asciiTheme="minorHAnsi" w:hAnsiTheme="minorHAnsi" w:cstheme="minorBidi"/>
          <w:noProof/>
          <w:sz w:val="22"/>
          <w:szCs w:val="22"/>
        </w:rPr>
      </w:pPr>
      <w:r>
        <w:rPr>
          <w:noProof/>
        </w:rPr>
        <w:t>Non-Economic Damages Defined</w:t>
      </w:r>
      <w:r>
        <w:rPr>
          <w:noProof/>
        </w:rPr>
        <w:tab/>
      </w:r>
      <w:r>
        <w:rPr>
          <w:noProof/>
        </w:rPr>
        <w:fldChar w:fldCharType="begin"/>
      </w:r>
      <w:r>
        <w:rPr>
          <w:noProof/>
        </w:rPr>
        <w:instrText xml:space="preserve"> PAGEREF _Toc447715412 \h </w:instrText>
      </w:r>
      <w:r>
        <w:rPr>
          <w:noProof/>
        </w:rPr>
      </w:r>
      <w:r>
        <w:rPr>
          <w:noProof/>
        </w:rPr>
        <w:fldChar w:fldCharType="separate"/>
      </w:r>
      <w:r>
        <w:rPr>
          <w:noProof/>
        </w:rPr>
        <w:t>30</w:t>
      </w:r>
      <w:r>
        <w:rPr>
          <w:noProof/>
        </w:rPr>
        <w:fldChar w:fldCharType="end"/>
      </w:r>
    </w:p>
    <w:p w14:paraId="67372367" w14:textId="77777777" w:rsidR="007325A1" w:rsidRDefault="007325A1">
      <w:pPr>
        <w:pStyle w:val="TOC2"/>
        <w:rPr>
          <w:rFonts w:asciiTheme="minorHAnsi" w:hAnsiTheme="minorHAnsi" w:cstheme="minorBidi"/>
          <w:noProof/>
          <w:sz w:val="22"/>
          <w:szCs w:val="22"/>
        </w:rPr>
      </w:pPr>
      <w:r>
        <w:rPr>
          <w:noProof/>
        </w:rPr>
        <w:t>Mitigation of Damages</w:t>
      </w:r>
      <w:r>
        <w:rPr>
          <w:noProof/>
        </w:rPr>
        <w:tab/>
      </w:r>
      <w:r>
        <w:rPr>
          <w:noProof/>
        </w:rPr>
        <w:fldChar w:fldCharType="begin"/>
      </w:r>
      <w:r>
        <w:rPr>
          <w:noProof/>
        </w:rPr>
        <w:instrText xml:space="preserve"> PAGEREF _Toc447715413 \h </w:instrText>
      </w:r>
      <w:r>
        <w:rPr>
          <w:noProof/>
        </w:rPr>
      </w:r>
      <w:r>
        <w:rPr>
          <w:noProof/>
        </w:rPr>
        <w:fldChar w:fldCharType="separate"/>
      </w:r>
      <w:r>
        <w:rPr>
          <w:noProof/>
        </w:rPr>
        <w:t>31</w:t>
      </w:r>
      <w:r>
        <w:rPr>
          <w:noProof/>
        </w:rPr>
        <w:fldChar w:fldCharType="end"/>
      </w:r>
    </w:p>
    <w:p w14:paraId="49560A4C" w14:textId="77777777" w:rsidR="007325A1" w:rsidRDefault="007325A1">
      <w:pPr>
        <w:pStyle w:val="TOC2"/>
        <w:rPr>
          <w:rFonts w:asciiTheme="minorHAnsi" w:hAnsiTheme="minorHAnsi" w:cstheme="minorBidi"/>
          <w:noProof/>
          <w:sz w:val="22"/>
          <w:szCs w:val="22"/>
        </w:rPr>
      </w:pPr>
      <w:r>
        <w:rPr>
          <w:noProof/>
        </w:rPr>
        <w:t>Collateral Source Payments</w:t>
      </w:r>
      <w:r>
        <w:rPr>
          <w:noProof/>
        </w:rPr>
        <w:tab/>
      </w:r>
      <w:r>
        <w:rPr>
          <w:noProof/>
        </w:rPr>
        <w:fldChar w:fldCharType="begin"/>
      </w:r>
      <w:r>
        <w:rPr>
          <w:noProof/>
        </w:rPr>
        <w:instrText xml:space="preserve"> PAGEREF _Toc447715414 \h </w:instrText>
      </w:r>
      <w:r>
        <w:rPr>
          <w:noProof/>
        </w:rPr>
      </w:r>
      <w:r>
        <w:rPr>
          <w:noProof/>
        </w:rPr>
        <w:fldChar w:fldCharType="separate"/>
      </w:r>
      <w:r>
        <w:rPr>
          <w:noProof/>
        </w:rPr>
        <w:t>32</w:t>
      </w:r>
      <w:r>
        <w:rPr>
          <w:noProof/>
        </w:rPr>
        <w:fldChar w:fldCharType="end"/>
      </w:r>
    </w:p>
    <w:p w14:paraId="04D5E453" w14:textId="77777777" w:rsidR="007325A1" w:rsidRDefault="007325A1">
      <w:pPr>
        <w:pStyle w:val="TOC2"/>
        <w:rPr>
          <w:rFonts w:asciiTheme="minorHAnsi" w:hAnsiTheme="minorHAnsi" w:cstheme="minorBidi"/>
          <w:noProof/>
          <w:sz w:val="22"/>
          <w:szCs w:val="22"/>
        </w:rPr>
      </w:pPr>
      <w:r>
        <w:rPr>
          <w:noProof/>
        </w:rPr>
        <w:t>Arguments of Counsel Not Evidence of Damages</w:t>
      </w:r>
      <w:r>
        <w:rPr>
          <w:noProof/>
        </w:rPr>
        <w:tab/>
      </w:r>
      <w:r>
        <w:rPr>
          <w:noProof/>
        </w:rPr>
        <w:fldChar w:fldCharType="begin"/>
      </w:r>
      <w:r>
        <w:rPr>
          <w:noProof/>
        </w:rPr>
        <w:instrText xml:space="preserve"> PAGEREF _Toc447715415 \h </w:instrText>
      </w:r>
      <w:r>
        <w:rPr>
          <w:noProof/>
        </w:rPr>
      </w:r>
      <w:r>
        <w:rPr>
          <w:noProof/>
        </w:rPr>
        <w:fldChar w:fldCharType="separate"/>
      </w:r>
      <w:r>
        <w:rPr>
          <w:noProof/>
        </w:rPr>
        <w:t>33</w:t>
      </w:r>
      <w:r>
        <w:rPr>
          <w:noProof/>
        </w:rPr>
        <w:fldChar w:fldCharType="end"/>
      </w:r>
    </w:p>
    <w:p w14:paraId="1CA4E80C" w14:textId="77777777" w:rsidR="007325A1" w:rsidRDefault="007325A1">
      <w:pPr>
        <w:pStyle w:val="TOC2"/>
        <w:rPr>
          <w:rFonts w:asciiTheme="minorHAnsi" w:hAnsiTheme="minorHAnsi" w:cstheme="minorBidi"/>
          <w:noProof/>
          <w:sz w:val="22"/>
          <w:szCs w:val="22"/>
        </w:rPr>
      </w:pPr>
      <w:r>
        <w:rPr>
          <w:noProof/>
        </w:rPr>
        <w:t>Punitive Damages—Introduction</w:t>
      </w:r>
      <w:r>
        <w:rPr>
          <w:noProof/>
        </w:rPr>
        <w:tab/>
      </w:r>
      <w:r>
        <w:rPr>
          <w:noProof/>
        </w:rPr>
        <w:fldChar w:fldCharType="begin"/>
      </w:r>
      <w:r>
        <w:rPr>
          <w:noProof/>
        </w:rPr>
        <w:instrText xml:space="preserve"> PAGEREF _Toc447715416 \h </w:instrText>
      </w:r>
      <w:r>
        <w:rPr>
          <w:noProof/>
        </w:rPr>
      </w:r>
      <w:r>
        <w:rPr>
          <w:noProof/>
        </w:rPr>
        <w:fldChar w:fldCharType="separate"/>
      </w:r>
      <w:r>
        <w:rPr>
          <w:noProof/>
        </w:rPr>
        <w:t>34</w:t>
      </w:r>
      <w:r>
        <w:rPr>
          <w:noProof/>
        </w:rPr>
        <w:fldChar w:fldCharType="end"/>
      </w:r>
    </w:p>
    <w:p w14:paraId="3FAFFFF9" w14:textId="77777777" w:rsidR="00792F4D" w:rsidRPr="00AF489E" w:rsidRDefault="00AF489E" w:rsidP="00792F4D">
      <w:pPr>
        <w:rPr>
          <w:sz w:val="12"/>
        </w:rPr>
      </w:pPr>
      <w:r>
        <w:fldChar w:fldCharType="end"/>
      </w:r>
    </w:p>
    <w:p w14:paraId="5DFBC487" w14:textId="7000242B" w:rsidR="00792F4D" w:rsidRPr="00405F2F" w:rsidRDefault="00792F4D" w:rsidP="00792F4D">
      <w:pPr>
        <w:rPr>
          <w:sz w:val="12"/>
          <w:lang w:val="en-CA"/>
        </w:rPr>
      </w:pPr>
    </w:p>
    <w:p w14:paraId="6A2C8C9E" w14:textId="4A1B840E" w:rsidR="00405F2F" w:rsidRDefault="00405F2F" w:rsidP="00B2011B">
      <w:pPr>
        <w:spacing w:after="120"/>
        <w:rPr>
          <w:b/>
          <w:sz w:val="28"/>
          <w:szCs w:val="24"/>
          <w:lang w:val="en-CA"/>
        </w:rPr>
      </w:pPr>
      <w:r>
        <w:rPr>
          <w:b/>
          <w:sz w:val="28"/>
          <w:szCs w:val="24"/>
          <w:lang w:val="en-CA"/>
        </w:rPr>
        <w:t>Special Verdic</w:t>
      </w:r>
      <w:bookmarkStart w:id="0" w:name="_GoBack"/>
      <w:bookmarkEnd w:id="0"/>
      <w:r>
        <w:rPr>
          <w:b/>
          <w:sz w:val="28"/>
          <w:szCs w:val="24"/>
          <w:lang w:val="en-CA"/>
        </w:rPr>
        <w:t>t Form</w:t>
      </w:r>
    </w:p>
    <w:p w14:paraId="647DA0EF" w14:textId="77777777" w:rsidR="007325A1" w:rsidRDefault="00417CD1">
      <w:pPr>
        <w:pStyle w:val="TOC1"/>
        <w:rPr>
          <w:rFonts w:asciiTheme="minorHAnsi" w:hAnsiTheme="minorHAnsi" w:cstheme="minorBidi"/>
          <w:noProof/>
          <w:sz w:val="22"/>
          <w:szCs w:val="22"/>
        </w:rPr>
      </w:pPr>
      <w:r>
        <w:rPr>
          <w:b/>
          <w:sz w:val="28"/>
          <w:szCs w:val="24"/>
          <w:lang w:val="en-CA"/>
        </w:rPr>
        <w:fldChar w:fldCharType="begin"/>
      </w:r>
      <w:r>
        <w:rPr>
          <w:b/>
          <w:sz w:val="28"/>
          <w:szCs w:val="24"/>
          <w:lang w:val="en-CA"/>
        </w:rPr>
        <w:instrText xml:space="preserve"> TOC \o "1-3" \t "Special Verdict Instruction,1" </w:instrText>
      </w:r>
      <w:r>
        <w:rPr>
          <w:b/>
          <w:sz w:val="28"/>
          <w:szCs w:val="24"/>
          <w:lang w:val="en-CA"/>
        </w:rPr>
        <w:fldChar w:fldCharType="separate"/>
      </w:r>
      <w:r w:rsidR="007325A1">
        <w:rPr>
          <w:noProof/>
        </w:rPr>
        <w:t>Special Verdict Form</w:t>
      </w:r>
      <w:r w:rsidR="007325A1">
        <w:rPr>
          <w:noProof/>
        </w:rPr>
        <w:tab/>
      </w:r>
      <w:r w:rsidR="007325A1">
        <w:rPr>
          <w:noProof/>
        </w:rPr>
        <w:fldChar w:fldCharType="begin"/>
      </w:r>
      <w:r w:rsidR="007325A1">
        <w:rPr>
          <w:noProof/>
        </w:rPr>
        <w:instrText xml:space="preserve"> PAGEREF _Toc447715417 \h </w:instrText>
      </w:r>
      <w:r w:rsidR="007325A1">
        <w:rPr>
          <w:noProof/>
        </w:rPr>
      </w:r>
      <w:r w:rsidR="007325A1">
        <w:rPr>
          <w:noProof/>
        </w:rPr>
        <w:fldChar w:fldCharType="separate"/>
      </w:r>
      <w:r w:rsidR="007325A1">
        <w:rPr>
          <w:noProof/>
        </w:rPr>
        <w:t>35</w:t>
      </w:r>
      <w:r w:rsidR="007325A1">
        <w:rPr>
          <w:noProof/>
        </w:rPr>
        <w:fldChar w:fldCharType="end"/>
      </w:r>
    </w:p>
    <w:p w14:paraId="3A8401B2" w14:textId="77777777" w:rsidR="00D70858" w:rsidRPr="00417CD1" w:rsidRDefault="00417CD1" w:rsidP="00B2011B">
      <w:pPr>
        <w:spacing w:after="120"/>
        <w:rPr>
          <w:b/>
          <w:sz w:val="12"/>
          <w:szCs w:val="24"/>
          <w:lang w:val="en-CA"/>
        </w:rPr>
      </w:pPr>
      <w:r>
        <w:rPr>
          <w:b/>
          <w:sz w:val="28"/>
          <w:szCs w:val="24"/>
          <w:lang w:val="en-CA"/>
        </w:rPr>
        <w:fldChar w:fldCharType="end"/>
      </w:r>
    </w:p>
    <w:p w14:paraId="6646C969" w14:textId="44A9A1BA" w:rsidR="00FD3D2F" w:rsidRDefault="00FD3D2F" w:rsidP="00B2011B">
      <w:pPr>
        <w:spacing w:after="120"/>
        <w:rPr>
          <w:b/>
          <w:sz w:val="28"/>
          <w:szCs w:val="24"/>
          <w:lang w:val="en-CA"/>
        </w:rPr>
      </w:pPr>
      <w:r>
        <w:rPr>
          <w:b/>
          <w:sz w:val="28"/>
          <w:szCs w:val="24"/>
          <w:lang w:val="en-CA"/>
        </w:rPr>
        <w:t>Post-Argument Instructions</w:t>
      </w:r>
    </w:p>
    <w:p w14:paraId="3ED67CB6" w14:textId="77777777" w:rsidR="007325A1" w:rsidRDefault="00C47869">
      <w:pPr>
        <w:pStyle w:val="TOC1"/>
        <w:rPr>
          <w:rFonts w:asciiTheme="minorHAnsi" w:hAnsiTheme="minorHAnsi" w:cstheme="minorBidi"/>
          <w:noProof/>
          <w:sz w:val="22"/>
          <w:szCs w:val="22"/>
        </w:rPr>
      </w:pPr>
      <w:r>
        <w:rPr>
          <w:b/>
          <w:sz w:val="28"/>
          <w:szCs w:val="24"/>
          <w:lang w:val="en-CA"/>
        </w:rPr>
        <w:fldChar w:fldCharType="begin"/>
      </w:r>
      <w:r>
        <w:rPr>
          <w:b/>
          <w:sz w:val="28"/>
          <w:szCs w:val="24"/>
          <w:lang w:val="en-CA"/>
        </w:rPr>
        <w:instrText xml:space="preserve"> TOC \o "1-3" \t "Post-Arg Instruction,1" </w:instrText>
      </w:r>
      <w:r>
        <w:rPr>
          <w:b/>
          <w:sz w:val="28"/>
          <w:szCs w:val="24"/>
          <w:lang w:val="en-CA"/>
        </w:rPr>
        <w:fldChar w:fldCharType="separate"/>
      </w:r>
      <w:r w:rsidR="007325A1">
        <w:rPr>
          <w:noProof/>
        </w:rPr>
        <w:t>Jury Deliberations—Overview</w:t>
      </w:r>
      <w:r w:rsidR="007325A1">
        <w:rPr>
          <w:noProof/>
        </w:rPr>
        <w:tab/>
      </w:r>
      <w:r w:rsidR="007325A1">
        <w:rPr>
          <w:noProof/>
        </w:rPr>
        <w:fldChar w:fldCharType="begin"/>
      </w:r>
      <w:r w:rsidR="007325A1">
        <w:rPr>
          <w:noProof/>
        </w:rPr>
        <w:instrText xml:space="preserve"> PAGEREF _Toc447715418 \h </w:instrText>
      </w:r>
      <w:r w:rsidR="007325A1">
        <w:rPr>
          <w:noProof/>
        </w:rPr>
      </w:r>
      <w:r w:rsidR="007325A1">
        <w:rPr>
          <w:noProof/>
        </w:rPr>
        <w:fldChar w:fldCharType="separate"/>
      </w:r>
      <w:r w:rsidR="007325A1">
        <w:rPr>
          <w:noProof/>
        </w:rPr>
        <w:t>1</w:t>
      </w:r>
      <w:r w:rsidR="007325A1">
        <w:rPr>
          <w:noProof/>
        </w:rPr>
        <w:fldChar w:fldCharType="end"/>
      </w:r>
    </w:p>
    <w:p w14:paraId="457B2969" w14:textId="77777777" w:rsidR="007325A1" w:rsidRDefault="007325A1">
      <w:pPr>
        <w:pStyle w:val="TOC1"/>
        <w:rPr>
          <w:rFonts w:asciiTheme="minorHAnsi" w:hAnsiTheme="minorHAnsi" w:cstheme="minorBidi"/>
          <w:noProof/>
          <w:sz w:val="22"/>
          <w:szCs w:val="22"/>
        </w:rPr>
      </w:pPr>
      <w:r>
        <w:rPr>
          <w:noProof/>
        </w:rPr>
        <w:t>Commencement of Deliberations</w:t>
      </w:r>
      <w:r>
        <w:rPr>
          <w:noProof/>
        </w:rPr>
        <w:tab/>
      </w:r>
      <w:r>
        <w:rPr>
          <w:noProof/>
        </w:rPr>
        <w:fldChar w:fldCharType="begin"/>
      </w:r>
      <w:r>
        <w:rPr>
          <w:noProof/>
        </w:rPr>
        <w:instrText xml:space="preserve"> PAGEREF _Toc447715419 \h </w:instrText>
      </w:r>
      <w:r>
        <w:rPr>
          <w:noProof/>
        </w:rPr>
      </w:r>
      <w:r>
        <w:rPr>
          <w:noProof/>
        </w:rPr>
        <w:fldChar w:fldCharType="separate"/>
      </w:r>
      <w:r>
        <w:rPr>
          <w:noProof/>
        </w:rPr>
        <w:t>2</w:t>
      </w:r>
      <w:r>
        <w:rPr>
          <w:noProof/>
        </w:rPr>
        <w:fldChar w:fldCharType="end"/>
      </w:r>
    </w:p>
    <w:p w14:paraId="20F06C13" w14:textId="77777777" w:rsidR="007325A1" w:rsidRDefault="007325A1">
      <w:pPr>
        <w:pStyle w:val="TOC1"/>
        <w:rPr>
          <w:rFonts w:asciiTheme="minorHAnsi" w:hAnsiTheme="minorHAnsi" w:cstheme="minorBidi"/>
          <w:noProof/>
          <w:sz w:val="22"/>
          <w:szCs w:val="22"/>
        </w:rPr>
      </w:pPr>
      <w:r>
        <w:rPr>
          <w:noProof/>
        </w:rPr>
        <w:t>Jury Deliberations</w:t>
      </w:r>
      <w:r>
        <w:rPr>
          <w:noProof/>
        </w:rPr>
        <w:tab/>
      </w:r>
      <w:r>
        <w:rPr>
          <w:noProof/>
        </w:rPr>
        <w:fldChar w:fldCharType="begin"/>
      </w:r>
      <w:r>
        <w:rPr>
          <w:noProof/>
        </w:rPr>
        <w:instrText xml:space="preserve"> PAGEREF _Toc447715420 \h </w:instrText>
      </w:r>
      <w:r>
        <w:rPr>
          <w:noProof/>
        </w:rPr>
      </w:r>
      <w:r>
        <w:rPr>
          <w:noProof/>
        </w:rPr>
        <w:fldChar w:fldCharType="separate"/>
      </w:r>
      <w:r>
        <w:rPr>
          <w:noProof/>
        </w:rPr>
        <w:t>3</w:t>
      </w:r>
      <w:r>
        <w:rPr>
          <w:noProof/>
        </w:rPr>
        <w:fldChar w:fldCharType="end"/>
      </w:r>
    </w:p>
    <w:p w14:paraId="426EE0F4" w14:textId="77777777" w:rsidR="007325A1" w:rsidRDefault="007325A1">
      <w:pPr>
        <w:pStyle w:val="TOC1"/>
        <w:rPr>
          <w:rFonts w:asciiTheme="minorHAnsi" w:hAnsiTheme="minorHAnsi" w:cstheme="minorBidi"/>
          <w:noProof/>
          <w:sz w:val="22"/>
          <w:szCs w:val="22"/>
        </w:rPr>
      </w:pPr>
      <w:r>
        <w:rPr>
          <w:noProof/>
        </w:rPr>
        <w:t>Do Not Speculate or Resort to Chance</w:t>
      </w:r>
      <w:r>
        <w:rPr>
          <w:noProof/>
        </w:rPr>
        <w:tab/>
      </w:r>
      <w:r>
        <w:rPr>
          <w:noProof/>
        </w:rPr>
        <w:fldChar w:fldCharType="begin"/>
      </w:r>
      <w:r>
        <w:rPr>
          <w:noProof/>
        </w:rPr>
        <w:instrText xml:space="preserve"> PAGEREF _Toc447715421 \h </w:instrText>
      </w:r>
      <w:r>
        <w:rPr>
          <w:noProof/>
        </w:rPr>
      </w:r>
      <w:r>
        <w:rPr>
          <w:noProof/>
        </w:rPr>
        <w:fldChar w:fldCharType="separate"/>
      </w:r>
      <w:r>
        <w:rPr>
          <w:noProof/>
        </w:rPr>
        <w:t>4</w:t>
      </w:r>
      <w:r>
        <w:rPr>
          <w:noProof/>
        </w:rPr>
        <w:fldChar w:fldCharType="end"/>
      </w:r>
    </w:p>
    <w:p w14:paraId="32B8D87E" w14:textId="77777777" w:rsidR="007325A1" w:rsidRDefault="007325A1">
      <w:pPr>
        <w:pStyle w:val="TOC1"/>
        <w:rPr>
          <w:rFonts w:asciiTheme="minorHAnsi" w:hAnsiTheme="minorHAnsi" w:cstheme="minorBidi"/>
          <w:noProof/>
          <w:sz w:val="22"/>
          <w:szCs w:val="22"/>
        </w:rPr>
      </w:pPr>
      <w:r>
        <w:rPr>
          <w:noProof/>
        </w:rPr>
        <w:t>Communications with the Court During Deliberations</w:t>
      </w:r>
      <w:r>
        <w:rPr>
          <w:noProof/>
        </w:rPr>
        <w:tab/>
      </w:r>
      <w:r>
        <w:rPr>
          <w:noProof/>
        </w:rPr>
        <w:fldChar w:fldCharType="begin"/>
      </w:r>
      <w:r>
        <w:rPr>
          <w:noProof/>
        </w:rPr>
        <w:instrText xml:space="preserve"> PAGEREF _Toc447715422 \h </w:instrText>
      </w:r>
      <w:r>
        <w:rPr>
          <w:noProof/>
        </w:rPr>
      </w:r>
      <w:r>
        <w:rPr>
          <w:noProof/>
        </w:rPr>
        <w:fldChar w:fldCharType="separate"/>
      </w:r>
      <w:r>
        <w:rPr>
          <w:noProof/>
        </w:rPr>
        <w:t>5</w:t>
      </w:r>
      <w:r>
        <w:rPr>
          <w:noProof/>
        </w:rPr>
        <w:fldChar w:fldCharType="end"/>
      </w:r>
    </w:p>
    <w:p w14:paraId="78562A2B" w14:textId="77777777" w:rsidR="007325A1" w:rsidRDefault="007325A1">
      <w:pPr>
        <w:pStyle w:val="TOC1"/>
        <w:rPr>
          <w:rFonts w:asciiTheme="minorHAnsi" w:hAnsiTheme="minorHAnsi" w:cstheme="minorBidi"/>
          <w:noProof/>
          <w:sz w:val="22"/>
          <w:szCs w:val="22"/>
        </w:rPr>
      </w:pPr>
      <w:r>
        <w:rPr>
          <w:noProof/>
        </w:rPr>
        <w:t>Schedule for Deliberations</w:t>
      </w:r>
      <w:r>
        <w:rPr>
          <w:noProof/>
        </w:rPr>
        <w:tab/>
      </w:r>
      <w:r>
        <w:rPr>
          <w:noProof/>
        </w:rPr>
        <w:fldChar w:fldCharType="begin"/>
      </w:r>
      <w:r>
        <w:rPr>
          <w:noProof/>
        </w:rPr>
        <w:instrText xml:space="preserve"> PAGEREF _Toc447715423 \h </w:instrText>
      </w:r>
      <w:r>
        <w:rPr>
          <w:noProof/>
        </w:rPr>
      </w:r>
      <w:r>
        <w:rPr>
          <w:noProof/>
        </w:rPr>
        <w:fldChar w:fldCharType="separate"/>
      </w:r>
      <w:r>
        <w:rPr>
          <w:noProof/>
        </w:rPr>
        <w:t>6</w:t>
      </w:r>
      <w:r>
        <w:rPr>
          <w:noProof/>
        </w:rPr>
        <w:fldChar w:fldCharType="end"/>
      </w:r>
    </w:p>
    <w:p w14:paraId="68D255AC" w14:textId="6BC40CBF" w:rsidR="00B2011B" w:rsidRPr="00794074" w:rsidRDefault="00C47869" w:rsidP="00B2011B">
      <w:pPr>
        <w:spacing w:after="120"/>
        <w:rPr>
          <w:b/>
          <w:sz w:val="12"/>
          <w:szCs w:val="12"/>
          <w:lang w:val="en-CA"/>
        </w:rPr>
      </w:pPr>
      <w:r>
        <w:rPr>
          <w:b/>
          <w:sz w:val="28"/>
          <w:szCs w:val="24"/>
          <w:lang w:val="en-CA"/>
        </w:rPr>
        <w:fldChar w:fldCharType="end"/>
      </w:r>
    </w:p>
    <w:p w14:paraId="682D98BD" w14:textId="77777777" w:rsidR="00B2011B" w:rsidRPr="00B2011B" w:rsidRDefault="00B2011B" w:rsidP="00B2011B">
      <w:pPr>
        <w:spacing w:after="120"/>
        <w:rPr>
          <w:sz w:val="24"/>
          <w:lang w:val="en-CA"/>
        </w:rPr>
        <w:sectPr w:rsidR="00B2011B" w:rsidRPr="00B2011B" w:rsidSect="00AD1BA5">
          <w:pgSz w:w="12240" w:h="15840"/>
          <w:pgMar w:top="1440" w:right="1440" w:bottom="1440" w:left="1440" w:header="720" w:footer="720" w:gutter="0"/>
          <w:pgNumType w:start="0"/>
          <w:cols w:space="720"/>
          <w:titlePg/>
          <w:docGrid w:linePitch="360"/>
        </w:sectPr>
      </w:pPr>
    </w:p>
    <w:p w14:paraId="4AC3752E" w14:textId="77777777" w:rsidR="00DF1EFF" w:rsidRDefault="00DF1EFF" w:rsidP="00A9775B">
      <w:pPr>
        <w:spacing w:line="480" w:lineRule="auto"/>
        <w:jc w:val="center"/>
        <w:rPr>
          <w:b/>
          <w:sz w:val="24"/>
          <w:szCs w:val="24"/>
        </w:rPr>
      </w:pPr>
      <w:bookmarkStart w:id="1" w:name="BM_1_"/>
      <w:bookmarkEnd w:id="1"/>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w:t>
      </w:r>
      <w:r>
        <w:rPr>
          <w:b/>
          <w:sz w:val="24"/>
          <w:szCs w:val="24"/>
        </w:rPr>
        <w:fldChar w:fldCharType="end"/>
      </w:r>
    </w:p>
    <w:p w14:paraId="47733AFB" w14:textId="77777777" w:rsidR="001D478A" w:rsidRDefault="001D478A" w:rsidP="00E270AD">
      <w:pPr>
        <w:pStyle w:val="InstructionTitle"/>
      </w:pPr>
      <w:bookmarkStart w:id="2" w:name="_Toc319131108"/>
      <w:bookmarkStart w:id="3" w:name="_Toc319132732"/>
      <w:bookmarkStart w:id="4" w:name="_Toc319135849"/>
      <w:bookmarkStart w:id="5" w:name="_Toc447715384"/>
      <w:r>
        <w:t>Closing Roadmap</w:t>
      </w:r>
      <w:bookmarkEnd w:id="2"/>
      <w:bookmarkEnd w:id="3"/>
      <w:bookmarkEnd w:id="4"/>
      <w:bookmarkEnd w:id="5"/>
    </w:p>
    <w:p w14:paraId="2AAA7DC9" w14:textId="77777777" w:rsidR="00184C87" w:rsidRDefault="00184C87" w:rsidP="00A9775B">
      <w:pPr>
        <w:spacing w:line="480" w:lineRule="auto"/>
        <w:rPr>
          <w:sz w:val="24"/>
          <w:szCs w:val="24"/>
        </w:rPr>
      </w:pPr>
      <w:r>
        <w:rPr>
          <w:sz w:val="24"/>
          <w:szCs w:val="24"/>
        </w:rPr>
        <w:t>MEMBERS OF THE JURY:</w:t>
      </w:r>
    </w:p>
    <w:p w14:paraId="69A85040" w14:textId="77777777" w:rsidR="00184C87" w:rsidRDefault="00184C87" w:rsidP="00A9775B">
      <w:pPr>
        <w:spacing w:line="480" w:lineRule="auto"/>
        <w:rPr>
          <w:sz w:val="24"/>
          <w:szCs w:val="24"/>
        </w:rPr>
      </w:pPr>
      <w:r>
        <w:rPr>
          <w:sz w:val="24"/>
          <w:szCs w:val="24"/>
        </w:rPr>
        <w:tab/>
        <w:t>You now have all of the evidence. Three things remain to be done:</w:t>
      </w:r>
    </w:p>
    <w:p w14:paraId="791B84FB" w14:textId="77777777" w:rsidR="00184C87" w:rsidRDefault="00184C87" w:rsidP="00A9775B">
      <w:pPr>
        <w:spacing w:line="480" w:lineRule="auto"/>
        <w:rPr>
          <w:sz w:val="24"/>
          <w:szCs w:val="24"/>
        </w:rPr>
      </w:pPr>
      <w:r>
        <w:rPr>
          <w:sz w:val="24"/>
          <w:szCs w:val="24"/>
        </w:rPr>
        <w:tab/>
        <w:t>First, I will give you additional instructions that you will follow in deciding this case.</w:t>
      </w:r>
    </w:p>
    <w:p w14:paraId="2FC99A4E" w14:textId="77777777" w:rsidR="001D478A" w:rsidRDefault="00184C87" w:rsidP="00A9775B">
      <w:pPr>
        <w:spacing w:line="480" w:lineRule="auto"/>
        <w:rPr>
          <w:sz w:val="24"/>
          <w:szCs w:val="24"/>
        </w:rPr>
      </w:pPr>
      <w:r>
        <w:rPr>
          <w:sz w:val="24"/>
          <w:szCs w:val="24"/>
        </w:rPr>
        <w:tab/>
      </w:r>
      <w:r w:rsidRPr="00D6065F">
        <w:rPr>
          <w:sz w:val="24"/>
          <w:szCs w:val="24"/>
        </w:rPr>
        <w:t xml:space="preserve">Second, the lawyers will give their closing arguments. The Plaintiffs will go first, </w:t>
      </w:r>
      <w:r w:rsidR="001D478A" w:rsidRPr="00D6065F">
        <w:rPr>
          <w:sz w:val="24"/>
          <w:szCs w:val="24"/>
        </w:rPr>
        <w:tab/>
      </w:r>
      <w:r w:rsidRPr="00D6065F">
        <w:rPr>
          <w:sz w:val="24"/>
          <w:szCs w:val="24"/>
        </w:rPr>
        <w:t>then the Defendants. Because the Plaintiffs have the burden of proof, the Plaintiffs may give a rebuttal.</w:t>
      </w:r>
    </w:p>
    <w:p w14:paraId="64316565" w14:textId="77777777" w:rsidR="00184C87" w:rsidRPr="001D478A" w:rsidRDefault="00184C87" w:rsidP="00A9775B">
      <w:pPr>
        <w:spacing w:line="480" w:lineRule="auto"/>
        <w:rPr>
          <w:sz w:val="24"/>
          <w:szCs w:val="24"/>
        </w:rPr>
      </w:pPr>
      <w:r>
        <w:rPr>
          <w:sz w:val="24"/>
          <w:szCs w:val="24"/>
        </w:rPr>
        <w:tab/>
        <w:t>Finally, you will go to the jury room to discuss and decide the case.</w:t>
      </w:r>
    </w:p>
    <w:p w14:paraId="560BC355" w14:textId="77777777" w:rsidR="001D478A" w:rsidRDefault="001D478A" w:rsidP="00A9775B">
      <w:pPr>
        <w:widowControl/>
        <w:autoSpaceDE/>
        <w:autoSpaceDN/>
        <w:adjustRightInd/>
        <w:spacing w:line="259" w:lineRule="auto"/>
        <w:rPr>
          <w:sz w:val="24"/>
          <w:szCs w:val="24"/>
        </w:rPr>
      </w:pPr>
      <w:r>
        <w:rPr>
          <w:sz w:val="24"/>
          <w:szCs w:val="24"/>
        </w:rPr>
        <w:br w:type="page"/>
      </w:r>
    </w:p>
    <w:p w14:paraId="1C518672" w14:textId="77777777" w:rsidR="00184C87" w:rsidRDefault="00311327" w:rsidP="00A9775B">
      <w:pPr>
        <w:spacing w:line="480" w:lineRule="auto"/>
        <w:jc w:val="center"/>
        <w:rPr>
          <w:b/>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w:t>
      </w:r>
      <w:r>
        <w:rPr>
          <w:b/>
          <w:sz w:val="24"/>
          <w:szCs w:val="24"/>
        </w:rPr>
        <w:fldChar w:fldCharType="end"/>
      </w:r>
    </w:p>
    <w:p w14:paraId="7E9F92D6" w14:textId="77777777" w:rsidR="00EE2315" w:rsidRDefault="00EE2315" w:rsidP="00A93DEB">
      <w:pPr>
        <w:pStyle w:val="InstructionTitle"/>
      </w:pPr>
      <w:bookmarkStart w:id="6" w:name="_Toc319131109"/>
      <w:bookmarkStart w:id="7" w:name="_Toc319132733"/>
      <w:bookmarkStart w:id="8" w:name="_Toc319135850"/>
      <w:bookmarkStart w:id="9" w:name="_Toc447715385"/>
      <w:r>
        <w:t>Juror Duties</w:t>
      </w:r>
      <w:bookmarkEnd w:id="6"/>
      <w:bookmarkEnd w:id="7"/>
      <w:bookmarkEnd w:id="8"/>
      <w:bookmarkEnd w:id="9"/>
    </w:p>
    <w:p w14:paraId="4AD10A43" w14:textId="77777777" w:rsidR="00B564A1" w:rsidRDefault="00EE2315" w:rsidP="00A9775B">
      <w:pPr>
        <w:spacing w:line="480" w:lineRule="auto"/>
        <w:rPr>
          <w:sz w:val="24"/>
          <w:szCs w:val="24"/>
        </w:rPr>
      </w:pPr>
      <w:r>
        <w:rPr>
          <w:sz w:val="24"/>
          <w:szCs w:val="24"/>
        </w:rPr>
        <w:tab/>
        <w:t xml:space="preserve">You have two main duties as jurors. </w:t>
      </w:r>
    </w:p>
    <w:p w14:paraId="5083832E" w14:textId="77777777" w:rsidR="00EE2315" w:rsidRDefault="00EE2315" w:rsidP="00A9775B">
      <w:pPr>
        <w:spacing w:line="480" w:lineRule="auto"/>
        <w:ind w:firstLine="720"/>
        <w:rPr>
          <w:sz w:val="24"/>
          <w:szCs w:val="24"/>
        </w:rPr>
      </w:pPr>
      <w:r>
        <w:rPr>
          <w:sz w:val="24"/>
          <w:szCs w:val="24"/>
        </w:rPr>
        <w:t>The first is to decide from the evidence what the facts are. Deciding what the facts are is your job, not mine.</w:t>
      </w:r>
    </w:p>
    <w:p w14:paraId="604C698E" w14:textId="1559B448" w:rsidR="00EE2315" w:rsidRPr="003B027F" w:rsidRDefault="00EE2315" w:rsidP="00A9775B">
      <w:pPr>
        <w:spacing w:line="480" w:lineRule="auto"/>
        <w:rPr>
          <w:sz w:val="24"/>
          <w:szCs w:val="24"/>
        </w:rPr>
      </w:pPr>
      <w:r>
        <w:rPr>
          <w:sz w:val="24"/>
          <w:szCs w:val="24"/>
        </w:rPr>
        <w:tab/>
        <w:t xml:space="preserve">The second </w:t>
      </w:r>
      <w:r w:rsidR="00523A31">
        <w:rPr>
          <w:sz w:val="24"/>
          <w:szCs w:val="24"/>
        </w:rPr>
        <w:t xml:space="preserve">duty is to take the law I give you in these instructions, apply it to the facts, </w:t>
      </w:r>
      <w:r w:rsidR="00523A31" w:rsidRPr="003B027F">
        <w:rPr>
          <w:sz w:val="24"/>
          <w:szCs w:val="24"/>
        </w:rPr>
        <w:t xml:space="preserve">and decide if the </w:t>
      </w:r>
      <w:r w:rsidR="00575FC4" w:rsidRPr="003B027F">
        <w:rPr>
          <w:sz w:val="24"/>
          <w:szCs w:val="24"/>
        </w:rPr>
        <w:t xml:space="preserve">Plaintiffs have met </w:t>
      </w:r>
      <w:r w:rsidR="00CE28D8" w:rsidRPr="003B027F">
        <w:rPr>
          <w:sz w:val="24"/>
          <w:szCs w:val="24"/>
        </w:rPr>
        <w:t>the</w:t>
      </w:r>
      <w:r w:rsidR="00575FC4" w:rsidRPr="003B027F">
        <w:rPr>
          <w:sz w:val="24"/>
          <w:szCs w:val="24"/>
        </w:rPr>
        <w:t xml:space="preserve"> burden of proof on their claims.</w:t>
      </w:r>
    </w:p>
    <w:p w14:paraId="6E7A515D" w14:textId="0C22536D" w:rsidR="00DF1EFF" w:rsidRPr="007E3565" w:rsidRDefault="009D4E2B" w:rsidP="00A9775B">
      <w:pPr>
        <w:spacing w:line="480" w:lineRule="auto"/>
        <w:rPr>
          <w:sz w:val="24"/>
          <w:szCs w:val="24"/>
        </w:rPr>
      </w:pPr>
      <w:r w:rsidRPr="003B027F">
        <w:rPr>
          <w:sz w:val="24"/>
          <w:szCs w:val="24"/>
        </w:rPr>
        <w:tab/>
        <w:t>You are bound by your oath to follow the instructions that I give you, even if you personally disagree with them. This includes the instructions I gave you before tri</w:t>
      </w:r>
      <w:r w:rsidR="00E44F54" w:rsidRPr="003B027F">
        <w:rPr>
          <w:sz w:val="24"/>
          <w:szCs w:val="24"/>
        </w:rPr>
        <w:t>a</w:t>
      </w:r>
      <w:r w:rsidRPr="003B027F">
        <w:rPr>
          <w:sz w:val="24"/>
          <w:szCs w:val="24"/>
        </w:rPr>
        <w:t>l</w:t>
      </w:r>
      <w:r>
        <w:rPr>
          <w:sz w:val="24"/>
          <w:szCs w:val="24"/>
        </w:rPr>
        <w:t>, any instructions I may have given you during trial, and these instructions. All the instructions are important, and you should consider them as a whole. The order in which the instructions are given does not mean that some instructions are more important than others. Whether any particular instruction applies may depend upon what you decide are the true facts of the case. If an instruction applies only to facts or circumstances you find do not exist, you may disregard that instruction.</w:t>
      </w:r>
    </w:p>
    <w:p w14:paraId="65904263" w14:textId="77777777" w:rsidR="00DE3343" w:rsidRDefault="00DF1EFF" w:rsidP="00A9775B">
      <w:pPr>
        <w:spacing w:line="480" w:lineRule="auto"/>
        <w:jc w:val="center"/>
        <w:rPr>
          <w:b/>
          <w:bCs/>
          <w:sz w:val="24"/>
          <w:szCs w:val="24"/>
        </w:rPr>
      </w:pPr>
      <w:r w:rsidRPr="007E3565">
        <w:rPr>
          <w:sz w:val="24"/>
          <w:szCs w:val="24"/>
        </w:rPr>
        <w:br w:type="page"/>
      </w:r>
      <w:proofErr w:type="gramStart"/>
      <w:r w:rsidR="00311327">
        <w:rPr>
          <w:b/>
          <w:bCs/>
          <w:sz w:val="24"/>
          <w:szCs w:val="24"/>
        </w:rPr>
        <w:t>INSTRUCTION NO</w:t>
      </w:r>
      <w:r w:rsidR="00311327" w:rsidRPr="007E3565">
        <w:rPr>
          <w:b/>
          <w:sz w:val="24"/>
          <w:szCs w:val="24"/>
        </w:rPr>
        <w:t>.</w:t>
      </w:r>
      <w:proofErr w:type="gramEnd"/>
      <w:r w:rsidR="00311327" w:rsidRPr="007E3565">
        <w:rPr>
          <w:b/>
          <w:sz w:val="24"/>
          <w:szCs w:val="24"/>
        </w:rPr>
        <w:t xml:space="preserve"> </w:t>
      </w:r>
      <w:r w:rsidR="00311327">
        <w:rPr>
          <w:b/>
          <w:sz w:val="24"/>
          <w:szCs w:val="24"/>
        </w:rPr>
        <w:fldChar w:fldCharType="begin"/>
      </w:r>
      <w:r w:rsidR="00311327">
        <w:rPr>
          <w:b/>
          <w:sz w:val="24"/>
          <w:szCs w:val="24"/>
        </w:rPr>
        <w:instrText xml:space="preserve"> PAGE  \* MERGEFORMAT </w:instrText>
      </w:r>
      <w:r w:rsidR="00311327">
        <w:rPr>
          <w:b/>
          <w:sz w:val="24"/>
          <w:szCs w:val="24"/>
        </w:rPr>
        <w:fldChar w:fldCharType="separate"/>
      </w:r>
      <w:r w:rsidR="007325A1">
        <w:rPr>
          <w:b/>
          <w:noProof/>
          <w:sz w:val="24"/>
          <w:szCs w:val="24"/>
        </w:rPr>
        <w:t>3</w:t>
      </w:r>
      <w:r w:rsidR="00311327">
        <w:rPr>
          <w:b/>
          <w:sz w:val="24"/>
          <w:szCs w:val="24"/>
        </w:rPr>
        <w:fldChar w:fldCharType="end"/>
      </w:r>
    </w:p>
    <w:p w14:paraId="6A4FB57E" w14:textId="77777777" w:rsidR="00B564A1" w:rsidRPr="008F1ECA" w:rsidRDefault="00B564A1" w:rsidP="00A93DEB">
      <w:pPr>
        <w:pStyle w:val="InstructionTitle"/>
      </w:pPr>
      <w:bookmarkStart w:id="10" w:name="_Toc319131110"/>
      <w:bookmarkStart w:id="11" w:name="_Toc319132734"/>
      <w:bookmarkStart w:id="12" w:name="_Toc319135851"/>
      <w:bookmarkStart w:id="13" w:name="_Toc447715386"/>
      <w:r w:rsidRPr="008F1ECA">
        <w:t>N</w:t>
      </w:r>
      <w:r>
        <w:t xml:space="preserve">o Bias or Prejudice </w:t>
      </w:r>
      <w:proofErr w:type="gramStart"/>
      <w:r>
        <w:t>Against</w:t>
      </w:r>
      <w:proofErr w:type="gramEnd"/>
      <w:r>
        <w:t xml:space="preserve"> Any Party</w:t>
      </w:r>
      <w:bookmarkEnd w:id="10"/>
      <w:bookmarkEnd w:id="11"/>
      <w:bookmarkEnd w:id="12"/>
      <w:bookmarkEnd w:id="13"/>
    </w:p>
    <w:p w14:paraId="0EF28156" w14:textId="3A84E8A8" w:rsidR="003B4095" w:rsidRDefault="00B564A1" w:rsidP="00A9775B">
      <w:pPr>
        <w:spacing w:line="480" w:lineRule="auto"/>
        <w:rPr>
          <w:sz w:val="24"/>
          <w:szCs w:val="24"/>
        </w:rPr>
      </w:pPr>
      <w:r w:rsidRPr="007E3565">
        <w:rPr>
          <w:sz w:val="24"/>
          <w:szCs w:val="24"/>
        </w:rPr>
        <w:tab/>
        <w:t xml:space="preserve">You have been chosen as jurors in this case to try the issues of fact presented by the allegations of the </w:t>
      </w:r>
      <w:r w:rsidR="002B2797">
        <w:rPr>
          <w:sz w:val="24"/>
          <w:szCs w:val="24"/>
        </w:rPr>
        <w:t>parties</w:t>
      </w:r>
      <w:r w:rsidRPr="007E3565">
        <w:rPr>
          <w:sz w:val="24"/>
          <w:szCs w:val="24"/>
        </w:rPr>
        <w:t>. It is your duty to find the facts from all the evidence in the case. To those facts you will apply the law as I give it to you. You must follow the law as I give it to you whether you agree with it or not. You are to perform this duty without bias or prejudice as to any party. You must not be influenced by any personal likes or dislikes, opinions, or sympathy. That means that you must decide the case solely on the evidence before you. You will recall that you took an oath promising to do so at the beginning of the case. The Defendants and the Plaintiffs expect that you will carefully and impartially consider all the evidence in the case, follow the law as stated by the court, and reach a just verdict.</w:t>
      </w:r>
    </w:p>
    <w:p w14:paraId="384946F9" w14:textId="77777777" w:rsidR="003B4095" w:rsidRDefault="003B4095" w:rsidP="00A9775B">
      <w:pPr>
        <w:widowControl/>
        <w:autoSpaceDE/>
        <w:autoSpaceDN/>
        <w:adjustRightInd/>
        <w:spacing w:line="259" w:lineRule="auto"/>
        <w:rPr>
          <w:sz w:val="24"/>
          <w:szCs w:val="24"/>
        </w:rPr>
      </w:pPr>
      <w:r>
        <w:rPr>
          <w:sz w:val="24"/>
          <w:szCs w:val="24"/>
        </w:rPr>
        <w:br w:type="page"/>
      </w:r>
    </w:p>
    <w:p w14:paraId="6E348051" w14:textId="77777777" w:rsidR="003B4095" w:rsidRDefault="003B4095" w:rsidP="00A9775B">
      <w:pPr>
        <w:spacing w:line="480" w:lineRule="auto"/>
        <w:jc w:val="center"/>
        <w:rPr>
          <w:b/>
          <w:bCs/>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4</w:t>
      </w:r>
      <w:r>
        <w:rPr>
          <w:b/>
          <w:sz w:val="24"/>
          <w:szCs w:val="24"/>
        </w:rPr>
        <w:fldChar w:fldCharType="end"/>
      </w:r>
    </w:p>
    <w:p w14:paraId="6F2B96AA" w14:textId="258DB665" w:rsidR="003B4095" w:rsidRPr="008F1ECA" w:rsidRDefault="003B4095" w:rsidP="00A93DEB">
      <w:pPr>
        <w:pStyle w:val="InstructionTitle"/>
      </w:pPr>
      <w:bookmarkStart w:id="14" w:name="_Toc319131111"/>
      <w:bookmarkStart w:id="15" w:name="_Toc319132735"/>
      <w:bookmarkStart w:id="16" w:name="_Toc319135852"/>
      <w:bookmarkStart w:id="17" w:name="_Toc447715387"/>
      <w:r>
        <w:t>Multiple Parties</w:t>
      </w:r>
      <w:bookmarkEnd w:id="14"/>
      <w:bookmarkEnd w:id="15"/>
      <w:bookmarkEnd w:id="16"/>
      <w:bookmarkEnd w:id="17"/>
    </w:p>
    <w:p w14:paraId="5022845F" w14:textId="4221360D" w:rsidR="001B6F57" w:rsidRPr="001B6F57" w:rsidRDefault="003B4095" w:rsidP="00A9775B">
      <w:pPr>
        <w:spacing w:line="480" w:lineRule="auto"/>
        <w:rPr>
          <w:sz w:val="24"/>
          <w:szCs w:val="24"/>
        </w:rPr>
      </w:pPr>
      <w:r w:rsidRPr="007E3565">
        <w:rPr>
          <w:sz w:val="24"/>
          <w:szCs w:val="24"/>
        </w:rPr>
        <w:tab/>
      </w:r>
      <w:r w:rsidR="001B6F57" w:rsidRPr="001B6F57">
        <w:rPr>
          <w:sz w:val="24"/>
          <w:szCs w:val="24"/>
        </w:rPr>
        <w:t>There are multiple parties in this case, and each party is</w:t>
      </w:r>
      <w:r w:rsidR="001B6F57">
        <w:rPr>
          <w:sz w:val="24"/>
          <w:szCs w:val="24"/>
        </w:rPr>
        <w:t xml:space="preserve"> entitled to have its claims or </w:t>
      </w:r>
      <w:r w:rsidR="001B6F57" w:rsidRPr="001B6F57">
        <w:rPr>
          <w:sz w:val="24"/>
          <w:szCs w:val="24"/>
        </w:rPr>
        <w:t>defenses considered on their own merits. You must evaluate the evidence fairly and separately as</w:t>
      </w:r>
      <w:r w:rsidR="001B6F57">
        <w:rPr>
          <w:sz w:val="24"/>
          <w:szCs w:val="24"/>
        </w:rPr>
        <w:t xml:space="preserve"> </w:t>
      </w:r>
      <w:r w:rsidR="001B6F57" w:rsidRPr="001B6F57">
        <w:rPr>
          <w:sz w:val="24"/>
          <w:szCs w:val="24"/>
        </w:rPr>
        <w:t>to each plaintiff and each defendant. Unless otherwise instructed, all instructions apply to all</w:t>
      </w:r>
      <w:r w:rsidR="001B6F57">
        <w:rPr>
          <w:sz w:val="24"/>
          <w:szCs w:val="24"/>
        </w:rPr>
        <w:t xml:space="preserve"> </w:t>
      </w:r>
      <w:r w:rsidR="001B6F57" w:rsidRPr="001B6F57">
        <w:rPr>
          <w:sz w:val="24"/>
          <w:szCs w:val="24"/>
        </w:rPr>
        <w:t>parties.</w:t>
      </w:r>
    </w:p>
    <w:p w14:paraId="299A92C5" w14:textId="458F0E56" w:rsidR="001B6F57" w:rsidRPr="001B6F57" w:rsidRDefault="001B6F57" w:rsidP="00A9775B">
      <w:pPr>
        <w:spacing w:line="480" w:lineRule="auto"/>
        <w:ind w:firstLine="720"/>
        <w:rPr>
          <w:sz w:val="24"/>
          <w:szCs w:val="24"/>
        </w:rPr>
      </w:pPr>
      <w:r w:rsidRPr="001B6F57">
        <w:rPr>
          <w:sz w:val="24"/>
          <w:szCs w:val="24"/>
        </w:rPr>
        <w:t xml:space="preserve">Although there are </w:t>
      </w:r>
      <w:r w:rsidR="007325A1">
        <w:rPr>
          <w:sz w:val="24"/>
          <w:szCs w:val="24"/>
        </w:rPr>
        <w:t>multiple</w:t>
      </w:r>
      <w:r w:rsidRPr="001B6F57">
        <w:rPr>
          <w:sz w:val="24"/>
          <w:szCs w:val="24"/>
        </w:rPr>
        <w:t xml:space="preserve"> plaintiffs, that does not mean that they are equally entitled t</w:t>
      </w:r>
      <w:r>
        <w:rPr>
          <w:sz w:val="24"/>
          <w:szCs w:val="24"/>
        </w:rPr>
        <w:t xml:space="preserve">o </w:t>
      </w:r>
      <w:r w:rsidRPr="001B6F57">
        <w:rPr>
          <w:sz w:val="24"/>
          <w:szCs w:val="24"/>
        </w:rPr>
        <w:t>recover or that any of them is entitled to recover. Each defendant is entitled to a fair</w:t>
      </w:r>
      <w:r>
        <w:rPr>
          <w:sz w:val="24"/>
          <w:szCs w:val="24"/>
        </w:rPr>
        <w:t xml:space="preserve"> </w:t>
      </w:r>
      <w:r w:rsidRPr="001B6F57">
        <w:rPr>
          <w:sz w:val="24"/>
          <w:szCs w:val="24"/>
        </w:rPr>
        <w:t>consideration of its defenses against each plaintiff, just as each plaintiff is entitled to a fair</w:t>
      </w:r>
      <w:r>
        <w:rPr>
          <w:sz w:val="24"/>
          <w:szCs w:val="24"/>
        </w:rPr>
        <w:t xml:space="preserve"> </w:t>
      </w:r>
      <w:r w:rsidRPr="001B6F57">
        <w:rPr>
          <w:sz w:val="24"/>
          <w:szCs w:val="24"/>
        </w:rPr>
        <w:t>consideration of its claims against each defendant.</w:t>
      </w:r>
    </w:p>
    <w:p w14:paraId="29B74726" w14:textId="1973A2BB" w:rsidR="00B564A1" w:rsidRPr="007E3565" w:rsidRDefault="00434E03" w:rsidP="00A9775B">
      <w:pPr>
        <w:spacing w:line="480" w:lineRule="auto"/>
        <w:ind w:firstLine="720"/>
        <w:rPr>
          <w:sz w:val="24"/>
          <w:szCs w:val="24"/>
        </w:rPr>
      </w:pPr>
      <w:r w:rsidRPr="001B6F57">
        <w:rPr>
          <w:sz w:val="24"/>
          <w:szCs w:val="24"/>
        </w:rPr>
        <w:t xml:space="preserve">Although there are </w:t>
      </w:r>
      <w:r w:rsidR="007325A1">
        <w:rPr>
          <w:sz w:val="24"/>
          <w:szCs w:val="24"/>
        </w:rPr>
        <w:t>multiple</w:t>
      </w:r>
      <w:r w:rsidR="004E1F06">
        <w:rPr>
          <w:sz w:val="24"/>
          <w:szCs w:val="24"/>
        </w:rPr>
        <w:t xml:space="preserve"> </w:t>
      </w:r>
      <w:r w:rsidRPr="001B6F57">
        <w:rPr>
          <w:sz w:val="24"/>
          <w:szCs w:val="24"/>
        </w:rPr>
        <w:t xml:space="preserve">defendants, </w:t>
      </w:r>
      <w:r w:rsidR="001B6F57" w:rsidRPr="001B6F57">
        <w:rPr>
          <w:sz w:val="24"/>
          <w:szCs w:val="24"/>
        </w:rPr>
        <w:t>that does not mean that they are equally liable or that</w:t>
      </w:r>
      <w:r w:rsidR="001B6F57">
        <w:rPr>
          <w:sz w:val="24"/>
          <w:szCs w:val="24"/>
        </w:rPr>
        <w:t xml:space="preserve"> </w:t>
      </w:r>
      <w:r w:rsidR="001B6F57" w:rsidRPr="001B6F57">
        <w:rPr>
          <w:sz w:val="24"/>
          <w:szCs w:val="24"/>
        </w:rPr>
        <w:t>any of them is liable. Each</w:t>
      </w:r>
      <w:r w:rsidR="00B6554A">
        <w:rPr>
          <w:sz w:val="24"/>
          <w:szCs w:val="24"/>
        </w:rPr>
        <w:t xml:space="preserve"> </w:t>
      </w:r>
      <w:r w:rsidR="007325A1">
        <w:rPr>
          <w:sz w:val="24"/>
          <w:szCs w:val="24"/>
        </w:rPr>
        <w:t>defendant</w:t>
      </w:r>
      <w:r w:rsidR="001B6F57" w:rsidRPr="001B6F57">
        <w:rPr>
          <w:sz w:val="24"/>
          <w:szCs w:val="24"/>
        </w:rPr>
        <w:t xml:space="preserve"> is entitled to a fair consideration of its defenses against</w:t>
      </w:r>
      <w:r w:rsidR="001B6F57">
        <w:rPr>
          <w:sz w:val="24"/>
          <w:szCs w:val="24"/>
        </w:rPr>
        <w:t xml:space="preserve"> </w:t>
      </w:r>
      <w:r w:rsidR="001B6F57" w:rsidRPr="001B6F57">
        <w:rPr>
          <w:sz w:val="24"/>
          <w:szCs w:val="24"/>
        </w:rPr>
        <w:t>each of the plaintiffs</w:t>
      </w:r>
      <w:r w:rsidR="00B6554A">
        <w:rPr>
          <w:sz w:val="24"/>
          <w:szCs w:val="24"/>
        </w:rPr>
        <w:t>’</w:t>
      </w:r>
      <w:r w:rsidR="001B6F57" w:rsidRPr="001B6F57">
        <w:rPr>
          <w:sz w:val="24"/>
          <w:szCs w:val="24"/>
        </w:rPr>
        <w:t xml:space="preserve"> claims. If you conclude that one defendant is liable, that does not</w:t>
      </w:r>
      <w:r w:rsidR="001B6F57">
        <w:rPr>
          <w:sz w:val="24"/>
          <w:szCs w:val="24"/>
        </w:rPr>
        <w:t xml:space="preserve"> </w:t>
      </w:r>
      <w:r w:rsidR="001B6F57" w:rsidRPr="001B6F57">
        <w:rPr>
          <w:sz w:val="24"/>
          <w:szCs w:val="24"/>
        </w:rPr>
        <w:t>necessarily mean that one or more of the other</w:t>
      </w:r>
      <w:r w:rsidR="00F41FA5">
        <w:rPr>
          <w:sz w:val="24"/>
          <w:szCs w:val="24"/>
        </w:rPr>
        <w:t xml:space="preserve"> </w:t>
      </w:r>
      <w:r w:rsidR="001B6F57" w:rsidRPr="001B6F57">
        <w:rPr>
          <w:sz w:val="24"/>
          <w:szCs w:val="24"/>
        </w:rPr>
        <w:t xml:space="preserve">defendants </w:t>
      </w:r>
      <w:r w:rsidR="00DE486C" w:rsidRPr="001B6F57">
        <w:rPr>
          <w:sz w:val="24"/>
          <w:szCs w:val="24"/>
        </w:rPr>
        <w:t>are</w:t>
      </w:r>
      <w:r w:rsidR="001B6F57" w:rsidRPr="001B6F57">
        <w:rPr>
          <w:sz w:val="24"/>
          <w:szCs w:val="24"/>
        </w:rPr>
        <w:t xml:space="preserve"> liable.</w:t>
      </w:r>
    </w:p>
    <w:p w14:paraId="08587C90" w14:textId="77777777" w:rsidR="00B564A1" w:rsidRDefault="00B564A1" w:rsidP="00A9775B">
      <w:pPr>
        <w:spacing w:line="480" w:lineRule="auto"/>
        <w:jc w:val="center"/>
        <w:rPr>
          <w:b/>
          <w:bCs/>
          <w:sz w:val="24"/>
          <w:szCs w:val="24"/>
        </w:rPr>
      </w:pPr>
    </w:p>
    <w:p w14:paraId="45AF5C41" w14:textId="77777777" w:rsidR="00B564A1" w:rsidRDefault="00B564A1" w:rsidP="00A9775B">
      <w:pPr>
        <w:widowControl/>
        <w:autoSpaceDE/>
        <w:autoSpaceDN/>
        <w:adjustRightInd/>
        <w:spacing w:line="259" w:lineRule="auto"/>
        <w:rPr>
          <w:b/>
          <w:bCs/>
          <w:sz w:val="24"/>
          <w:szCs w:val="24"/>
        </w:rPr>
      </w:pPr>
      <w:r>
        <w:rPr>
          <w:b/>
          <w:bCs/>
          <w:sz w:val="24"/>
          <w:szCs w:val="24"/>
        </w:rPr>
        <w:br w:type="page"/>
      </w:r>
    </w:p>
    <w:p w14:paraId="73730F70" w14:textId="77777777" w:rsidR="00311327" w:rsidRDefault="00311327" w:rsidP="00A9775B">
      <w:pPr>
        <w:spacing w:line="480" w:lineRule="auto"/>
        <w:jc w:val="center"/>
        <w:rPr>
          <w:b/>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5</w:t>
      </w:r>
      <w:r>
        <w:rPr>
          <w:b/>
          <w:sz w:val="24"/>
          <w:szCs w:val="24"/>
        </w:rPr>
        <w:fldChar w:fldCharType="end"/>
      </w:r>
    </w:p>
    <w:p w14:paraId="2024361F" w14:textId="77777777" w:rsidR="00DE3343" w:rsidRDefault="00DE3343" w:rsidP="00A93DEB">
      <w:pPr>
        <w:pStyle w:val="InstructionTitle"/>
      </w:pPr>
      <w:bookmarkStart w:id="18" w:name="_Toc319131112"/>
      <w:bookmarkStart w:id="19" w:name="_Toc319132736"/>
      <w:bookmarkStart w:id="20" w:name="_Toc319135853"/>
      <w:bookmarkStart w:id="21" w:name="_Toc447715388"/>
      <w:r>
        <w:t>Source of Law</w:t>
      </w:r>
      <w:bookmarkEnd w:id="18"/>
      <w:bookmarkEnd w:id="19"/>
      <w:bookmarkEnd w:id="20"/>
      <w:bookmarkEnd w:id="21"/>
    </w:p>
    <w:p w14:paraId="283D159C" w14:textId="2CB5E8A3" w:rsidR="00320435" w:rsidRPr="00DE3343" w:rsidRDefault="00DE3343" w:rsidP="00A9775B">
      <w:pPr>
        <w:spacing w:line="480" w:lineRule="auto"/>
        <w:rPr>
          <w:bCs/>
          <w:sz w:val="24"/>
          <w:szCs w:val="24"/>
        </w:rPr>
      </w:pPr>
      <w:r>
        <w:rPr>
          <w:bCs/>
          <w:sz w:val="24"/>
          <w:szCs w:val="24"/>
        </w:rPr>
        <w:tab/>
        <w:t xml:space="preserve">You are to look to these instructions as the sole source of the law that applies in this case. Some evidence may have included references to statutes or other statements of the law. In the event of any inconsistency between such statements and these instructions, these instructions control. </w:t>
      </w:r>
    </w:p>
    <w:p w14:paraId="4A72CD0D" w14:textId="77777777" w:rsidR="00DE3343" w:rsidRDefault="00DE3343" w:rsidP="00A9775B">
      <w:pPr>
        <w:widowControl/>
        <w:autoSpaceDE/>
        <w:autoSpaceDN/>
        <w:adjustRightInd/>
        <w:spacing w:line="259" w:lineRule="auto"/>
        <w:rPr>
          <w:b/>
          <w:bCs/>
          <w:sz w:val="24"/>
          <w:szCs w:val="24"/>
        </w:rPr>
      </w:pPr>
      <w:r>
        <w:rPr>
          <w:b/>
          <w:bCs/>
          <w:sz w:val="24"/>
          <w:szCs w:val="24"/>
        </w:rPr>
        <w:br w:type="page"/>
      </w:r>
    </w:p>
    <w:p w14:paraId="31313B39" w14:textId="77777777" w:rsidR="00311327" w:rsidRDefault="00311327" w:rsidP="00A9775B">
      <w:pPr>
        <w:spacing w:line="480" w:lineRule="auto"/>
        <w:jc w:val="center"/>
        <w:rPr>
          <w:b/>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6</w:t>
      </w:r>
      <w:r>
        <w:rPr>
          <w:b/>
          <w:sz w:val="24"/>
          <w:szCs w:val="24"/>
        </w:rPr>
        <w:fldChar w:fldCharType="end"/>
      </w:r>
    </w:p>
    <w:p w14:paraId="48B9C8D5" w14:textId="77777777" w:rsidR="00653EE9" w:rsidRDefault="00653EE9" w:rsidP="00A93DEB">
      <w:pPr>
        <w:pStyle w:val="InstructionTitle"/>
      </w:pPr>
      <w:bookmarkStart w:id="22" w:name="_Toc319131113"/>
      <w:bookmarkStart w:id="23" w:name="_Toc319132737"/>
      <w:bookmarkStart w:id="24" w:name="_Toc319135854"/>
      <w:bookmarkStart w:id="25" w:name="_Toc447715389"/>
      <w:r>
        <w:t>Closing Arguments</w:t>
      </w:r>
      <w:bookmarkEnd w:id="22"/>
      <w:bookmarkEnd w:id="23"/>
      <w:bookmarkEnd w:id="24"/>
      <w:bookmarkEnd w:id="25"/>
    </w:p>
    <w:p w14:paraId="1A5A6607" w14:textId="77777777" w:rsidR="00653EE9" w:rsidRPr="00653EE9" w:rsidRDefault="00653EE9" w:rsidP="00A9775B">
      <w:pPr>
        <w:spacing w:line="480" w:lineRule="auto"/>
        <w:rPr>
          <w:bCs/>
          <w:sz w:val="24"/>
          <w:szCs w:val="24"/>
        </w:rPr>
      </w:pPr>
      <w:r>
        <w:rPr>
          <w:bCs/>
          <w:sz w:val="24"/>
          <w:szCs w:val="24"/>
        </w:rPr>
        <w:tab/>
        <w:t>When the lawyers give their closing arguments, keep in mind that they are advocating their views of the case. What they say during their closing arguments is not evidence. If the lawyers say anything about the evidence that conflicts with what you remember, you are to rely on your memory of the evidence. If they say anything about the law that conflicts with these instructions, you are to rely on these instructions.</w:t>
      </w:r>
    </w:p>
    <w:p w14:paraId="1908DB6F" w14:textId="77777777" w:rsidR="000F2FFE" w:rsidRDefault="000F2FFE" w:rsidP="00A9775B">
      <w:pPr>
        <w:widowControl/>
        <w:autoSpaceDE/>
        <w:autoSpaceDN/>
        <w:adjustRightInd/>
        <w:spacing w:line="259" w:lineRule="auto"/>
        <w:rPr>
          <w:b/>
          <w:bCs/>
          <w:sz w:val="24"/>
          <w:szCs w:val="24"/>
        </w:rPr>
      </w:pPr>
      <w:r>
        <w:rPr>
          <w:b/>
          <w:bCs/>
          <w:sz w:val="24"/>
          <w:szCs w:val="24"/>
        </w:rPr>
        <w:br w:type="page"/>
      </w:r>
    </w:p>
    <w:p w14:paraId="03D6F058" w14:textId="77777777" w:rsidR="002A4112" w:rsidRDefault="00311327" w:rsidP="00A9775B">
      <w:pPr>
        <w:spacing w:line="480" w:lineRule="auto"/>
        <w:jc w:val="center"/>
        <w:rPr>
          <w:b/>
          <w:bCs/>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7</w:t>
      </w:r>
      <w:r>
        <w:rPr>
          <w:b/>
          <w:sz w:val="24"/>
          <w:szCs w:val="24"/>
        </w:rPr>
        <w:fldChar w:fldCharType="end"/>
      </w:r>
    </w:p>
    <w:p w14:paraId="67CF0A3A" w14:textId="77777777" w:rsidR="002A4112" w:rsidRDefault="002A4112" w:rsidP="00A93DEB">
      <w:pPr>
        <w:pStyle w:val="InstructionTitle"/>
      </w:pPr>
      <w:bookmarkStart w:id="26" w:name="_Toc319131114"/>
      <w:bookmarkStart w:id="27" w:name="_Toc319132738"/>
      <w:bookmarkStart w:id="28" w:name="_Toc319135855"/>
      <w:bookmarkStart w:id="29" w:name="_Toc447715390"/>
      <w:r>
        <w:t>Legal Rulings</w:t>
      </w:r>
      <w:bookmarkEnd w:id="26"/>
      <w:bookmarkEnd w:id="27"/>
      <w:bookmarkEnd w:id="28"/>
      <w:bookmarkEnd w:id="29"/>
    </w:p>
    <w:p w14:paraId="0CC83DFF" w14:textId="77777777" w:rsidR="002A4112" w:rsidRPr="002A4112" w:rsidRDefault="002A4112" w:rsidP="00A9775B">
      <w:pPr>
        <w:spacing w:line="480" w:lineRule="auto"/>
        <w:rPr>
          <w:bCs/>
          <w:sz w:val="24"/>
          <w:szCs w:val="24"/>
        </w:rPr>
      </w:pPr>
      <w:r>
        <w:rPr>
          <w:b/>
          <w:bCs/>
          <w:sz w:val="24"/>
          <w:szCs w:val="24"/>
        </w:rPr>
        <w:tab/>
      </w:r>
      <w:r>
        <w:rPr>
          <w:bCs/>
          <w:sz w:val="24"/>
          <w:szCs w:val="24"/>
        </w:rPr>
        <w:t>During the trial, I have made certain legal rulings. I made those rulings based on the law, and not because I favor one side or the other. However, if I sustained an objection, if I did not accept evidence offered by one side or the other, or if I ordered that certain testimony be stricken, then you must not consider those things in reaching your verdict.</w:t>
      </w:r>
    </w:p>
    <w:p w14:paraId="78FF1AD4" w14:textId="77777777" w:rsidR="002A4112" w:rsidRDefault="002A4112" w:rsidP="00A9775B">
      <w:pPr>
        <w:widowControl/>
        <w:autoSpaceDE/>
        <w:autoSpaceDN/>
        <w:adjustRightInd/>
        <w:spacing w:line="259" w:lineRule="auto"/>
        <w:rPr>
          <w:b/>
          <w:bCs/>
          <w:sz w:val="24"/>
          <w:szCs w:val="24"/>
        </w:rPr>
      </w:pPr>
      <w:r>
        <w:rPr>
          <w:b/>
          <w:bCs/>
          <w:sz w:val="24"/>
          <w:szCs w:val="24"/>
        </w:rPr>
        <w:br w:type="page"/>
      </w:r>
    </w:p>
    <w:p w14:paraId="6DB523E2" w14:textId="77777777" w:rsidR="00DE3343" w:rsidRDefault="00311327" w:rsidP="00A9775B">
      <w:pPr>
        <w:spacing w:line="480" w:lineRule="auto"/>
        <w:jc w:val="center"/>
        <w:rPr>
          <w:b/>
          <w:bCs/>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8</w:t>
      </w:r>
      <w:r>
        <w:rPr>
          <w:b/>
          <w:sz w:val="24"/>
          <w:szCs w:val="24"/>
        </w:rPr>
        <w:fldChar w:fldCharType="end"/>
      </w:r>
    </w:p>
    <w:p w14:paraId="592E9275" w14:textId="77777777" w:rsidR="006D642D" w:rsidRDefault="006D642D" w:rsidP="00A93DEB">
      <w:pPr>
        <w:pStyle w:val="InstructionTitle"/>
      </w:pPr>
      <w:bookmarkStart w:id="30" w:name="_Toc319131115"/>
      <w:bookmarkStart w:id="31" w:name="_Toc319132739"/>
      <w:bookmarkStart w:id="32" w:name="_Toc319135856"/>
      <w:bookmarkStart w:id="33" w:name="_Toc447715391"/>
      <w:r>
        <w:t>Judicial Neutrality</w:t>
      </w:r>
      <w:bookmarkEnd w:id="30"/>
      <w:bookmarkEnd w:id="31"/>
      <w:bookmarkEnd w:id="32"/>
      <w:bookmarkEnd w:id="33"/>
    </w:p>
    <w:p w14:paraId="6AB567FF" w14:textId="2DC9169C" w:rsidR="0008675E" w:rsidRDefault="006D642D" w:rsidP="00A9775B">
      <w:pPr>
        <w:spacing w:line="480" w:lineRule="auto"/>
        <w:rPr>
          <w:bCs/>
          <w:sz w:val="24"/>
          <w:szCs w:val="24"/>
        </w:rPr>
      </w:pPr>
      <w:r>
        <w:rPr>
          <w:bCs/>
          <w:sz w:val="24"/>
          <w:szCs w:val="24"/>
        </w:rPr>
        <w:tab/>
        <w:t xml:space="preserve">As the judge, I am neutral. If I have said or done anything that makes it appear that I have an opinion about </w:t>
      </w:r>
      <w:r w:rsidRPr="00D6065F">
        <w:rPr>
          <w:bCs/>
          <w:sz w:val="24"/>
          <w:szCs w:val="24"/>
        </w:rPr>
        <w:t xml:space="preserve">the </w:t>
      </w:r>
      <w:r w:rsidR="009A100F" w:rsidRPr="00D6065F">
        <w:rPr>
          <w:bCs/>
          <w:sz w:val="24"/>
          <w:szCs w:val="24"/>
        </w:rPr>
        <w:t>merits of the parties</w:t>
      </w:r>
      <w:r w:rsidR="003B027F" w:rsidRPr="00D6065F">
        <w:rPr>
          <w:bCs/>
          <w:sz w:val="24"/>
          <w:szCs w:val="24"/>
        </w:rPr>
        <w:t>’</w:t>
      </w:r>
      <w:r w:rsidR="009A100F" w:rsidRPr="00D6065F">
        <w:rPr>
          <w:bCs/>
          <w:sz w:val="24"/>
          <w:szCs w:val="24"/>
        </w:rPr>
        <w:t xml:space="preserve"> claims or </w:t>
      </w:r>
      <w:proofErr w:type="gramStart"/>
      <w:r w:rsidR="009A100F" w:rsidRPr="00D6065F">
        <w:rPr>
          <w:bCs/>
          <w:sz w:val="24"/>
          <w:szCs w:val="24"/>
        </w:rPr>
        <w:t>defenses</w:t>
      </w:r>
      <w:r w:rsidRPr="00D6065F">
        <w:rPr>
          <w:bCs/>
          <w:sz w:val="24"/>
          <w:szCs w:val="24"/>
        </w:rPr>
        <w:t>, that</w:t>
      </w:r>
      <w:proofErr w:type="gramEnd"/>
      <w:r>
        <w:rPr>
          <w:bCs/>
          <w:sz w:val="24"/>
          <w:szCs w:val="24"/>
        </w:rPr>
        <w:t xml:space="preserve"> was not my intention. Do not interpret anything I have said or done as indicating that I have any particular view of the evidence or of the decision you should reach. Also, nothing in these instructions or the verdict form that I will give you is meant to suggest what your verdict should be.</w:t>
      </w:r>
    </w:p>
    <w:p w14:paraId="629216D8" w14:textId="77777777" w:rsidR="0008675E" w:rsidRDefault="0008675E" w:rsidP="00A9775B">
      <w:pPr>
        <w:widowControl/>
        <w:autoSpaceDE/>
        <w:autoSpaceDN/>
        <w:adjustRightInd/>
        <w:spacing w:line="259" w:lineRule="auto"/>
        <w:rPr>
          <w:bCs/>
          <w:sz w:val="24"/>
          <w:szCs w:val="24"/>
        </w:rPr>
      </w:pPr>
      <w:r>
        <w:rPr>
          <w:bCs/>
          <w:sz w:val="24"/>
          <w:szCs w:val="24"/>
        </w:rPr>
        <w:br w:type="page"/>
      </w:r>
    </w:p>
    <w:p w14:paraId="0DC6BE56" w14:textId="77777777" w:rsidR="0008675E" w:rsidRDefault="0008675E" w:rsidP="00A9775B">
      <w:pPr>
        <w:spacing w:line="480" w:lineRule="auto"/>
        <w:jc w:val="center"/>
        <w:rPr>
          <w:b/>
          <w:bCs/>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9</w:t>
      </w:r>
      <w:r>
        <w:rPr>
          <w:b/>
          <w:sz w:val="24"/>
          <w:szCs w:val="24"/>
        </w:rPr>
        <w:fldChar w:fldCharType="end"/>
      </w:r>
    </w:p>
    <w:p w14:paraId="1C809FCB" w14:textId="08F4E284" w:rsidR="0008675E" w:rsidRDefault="00113200" w:rsidP="00A93DEB">
      <w:pPr>
        <w:pStyle w:val="InstructionTitle"/>
      </w:pPr>
      <w:bookmarkStart w:id="34" w:name="_Toc319131116"/>
      <w:bookmarkStart w:id="35" w:name="_Toc319132740"/>
      <w:bookmarkStart w:id="36" w:name="_Toc319135857"/>
      <w:bookmarkStart w:id="37" w:name="_Toc447715392"/>
      <w:r>
        <w:t>Objections by Counsel</w:t>
      </w:r>
      <w:bookmarkEnd w:id="34"/>
      <w:bookmarkEnd w:id="35"/>
      <w:bookmarkEnd w:id="36"/>
      <w:bookmarkEnd w:id="37"/>
    </w:p>
    <w:p w14:paraId="1B12302F" w14:textId="35A29C8C" w:rsidR="00DC0B21" w:rsidRDefault="0008675E" w:rsidP="00A9775B">
      <w:pPr>
        <w:spacing w:line="480" w:lineRule="auto"/>
        <w:rPr>
          <w:bCs/>
          <w:sz w:val="24"/>
          <w:szCs w:val="24"/>
        </w:rPr>
      </w:pPr>
      <w:r>
        <w:rPr>
          <w:bCs/>
          <w:sz w:val="24"/>
          <w:szCs w:val="24"/>
        </w:rPr>
        <w:tab/>
      </w:r>
      <w:r w:rsidR="00113200">
        <w:rPr>
          <w:bCs/>
          <w:sz w:val="24"/>
          <w:szCs w:val="24"/>
        </w:rPr>
        <w:t>The lawyers have a duty to raise appropriate objections. You must not disfavor a lawyer who makes a legal objection to evidence.</w:t>
      </w:r>
    </w:p>
    <w:p w14:paraId="3A5C8259" w14:textId="7213DA02" w:rsidR="00113200" w:rsidRDefault="00113200" w:rsidP="00A9775B">
      <w:pPr>
        <w:spacing w:line="480" w:lineRule="auto"/>
        <w:rPr>
          <w:bCs/>
          <w:sz w:val="24"/>
          <w:szCs w:val="24"/>
        </w:rPr>
      </w:pPr>
      <w:r>
        <w:rPr>
          <w:bCs/>
          <w:sz w:val="24"/>
          <w:szCs w:val="24"/>
        </w:rPr>
        <w:tab/>
        <w:t>You are the sole judges of the credibility of all witnesses. It is your job to determine what weight and effect to give all evidence. You should not try to guess my opinion on the importance of any evidence because of my rulings on objections.</w:t>
      </w:r>
    </w:p>
    <w:p w14:paraId="0A0161DC" w14:textId="0BDE70E8" w:rsidR="00113200" w:rsidRDefault="00113200" w:rsidP="00A9775B">
      <w:pPr>
        <w:spacing w:line="480" w:lineRule="auto"/>
        <w:rPr>
          <w:bCs/>
          <w:sz w:val="24"/>
          <w:szCs w:val="24"/>
        </w:rPr>
      </w:pPr>
      <w:r>
        <w:rPr>
          <w:bCs/>
          <w:sz w:val="24"/>
          <w:szCs w:val="24"/>
        </w:rPr>
        <w:tab/>
        <w:t>If I sustained an objection to a question, you must disregard the question entirely. You may not draw any inferences from the wording of the question or speculate as to what the answer might have been. Likewise, you may not consider anything that I ordered you to disregard. The same rule applies to any exhibits I did not permit you to see. You may not speculate about what the exhibit might have shown.</w:t>
      </w:r>
    </w:p>
    <w:p w14:paraId="4C638524" w14:textId="77777777" w:rsidR="00DC0B21" w:rsidRDefault="00DC0B21" w:rsidP="00A9775B">
      <w:pPr>
        <w:widowControl/>
        <w:autoSpaceDE/>
        <w:autoSpaceDN/>
        <w:adjustRightInd/>
        <w:spacing w:line="259" w:lineRule="auto"/>
        <w:rPr>
          <w:bCs/>
          <w:sz w:val="24"/>
          <w:szCs w:val="24"/>
        </w:rPr>
      </w:pPr>
      <w:r>
        <w:rPr>
          <w:bCs/>
          <w:sz w:val="24"/>
          <w:szCs w:val="24"/>
        </w:rPr>
        <w:br w:type="page"/>
      </w:r>
    </w:p>
    <w:p w14:paraId="20F79850" w14:textId="77777777" w:rsidR="003553B1" w:rsidRPr="007E3565" w:rsidRDefault="003553B1"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10</w:t>
      </w:r>
      <w:r>
        <w:rPr>
          <w:b/>
          <w:sz w:val="24"/>
          <w:szCs w:val="24"/>
        </w:rPr>
        <w:fldChar w:fldCharType="end"/>
      </w:r>
    </w:p>
    <w:p w14:paraId="559AED8F" w14:textId="77777777" w:rsidR="003553B1" w:rsidRPr="008F1ECA" w:rsidRDefault="003553B1" w:rsidP="00A93DEB">
      <w:pPr>
        <w:pStyle w:val="InstructionTitle"/>
      </w:pPr>
      <w:bookmarkStart w:id="38" w:name="_Toc319131117"/>
      <w:bookmarkStart w:id="39" w:name="_Toc319132741"/>
      <w:bookmarkStart w:id="40" w:name="_Toc319135858"/>
      <w:bookmarkStart w:id="41" w:name="_Toc447715393"/>
      <w:r>
        <w:t>Preponderance of the Evidence</w:t>
      </w:r>
      <w:bookmarkEnd w:id="38"/>
      <w:bookmarkEnd w:id="39"/>
      <w:bookmarkEnd w:id="40"/>
      <w:bookmarkEnd w:id="41"/>
    </w:p>
    <w:p w14:paraId="33985F24" w14:textId="77777777" w:rsidR="003553B1" w:rsidRPr="007E3565" w:rsidRDefault="003553B1" w:rsidP="00A9775B">
      <w:pPr>
        <w:spacing w:line="480" w:lineRule="auto"/>
        <w:jc w:val="both"/>
        <w:rPr>
          <w:sz w:val="24"/>
          <w:szCs w:val="24"/>
        </w:rPr>
      </w:pPr>
      <w:r w:rsidRPr="007E3565">
        <w:rPr>
          <w:sz w:val="24"/>
          <w:szCs w:val="24"/>
        </w:rPr>
        <w:tab/>
        <w:t>You may have heard that in a criminal case proof must be beyond a reasonable doubt, but this is not a criminal case. In a civil case such as this one, a different level of proof applies: proof by a preponderance of the evidence. This is a lower burden of proof than “beyond a reasonable doubt.”</w:t>
      </w:r>
    </w:p>
    <w:p w14:paraId="7786B9E6" w14:textId="16752302" w:rsidR="003553B1" w:rsidRPr="007E3565" w:rsidRDefault="003553B1" w:rsidP="00A9775B">
      <w:pPr>
        <w:spacing w:line="480" w:lineRule="auto"/>
        <w:jc w:val="both"/>
        <w:rPr>
          <w:sz w:val="24"/>
          <w:szCs w:val="24"/>
        </w:rPr>
      </w:pPr>
      <w:r w:rsidRPr="007E3565">
        <w:rPr>
          <w:sz w:val="24"/>
          <w:szCs w:val="24"/>
        </w:rPr>
        <w:tab/>
        <w:t>When I tell you that a party must prove something by a “preponderance of the evidence,” I mean that the party must persuade you, by the evidence, that the fact is more likely to be true than not true. Another way of saying this is proof by the greater weight of evidence, however slight.</w:t>
      </w:r>
    </w:p>
    <w:p w14:paraId="069693E2" w14:textId="77777777" w:rsidR="003553B1" w:rsidRPr="007E3565" w:rsidRDefault="003553B1" w:rsidP="00A9775B">
      <w:pPr>
        <w:spacing w:line="480" w:lineRule="auto"/>
        <w:jc w:val="both"/>
        <w:rPr>
          <w:sz w:val="24"/>
          <w:szCs w:val="24"/>
        </w:rPr>
      </w:pPr>
      <w:r w:rsidRPr="007E3565">
        <w:rPr>
          <w:sz w:val="24"/>
          <w:szCs w:val="24"/>
        </w:rPr>
        <w:tab/>
        <w:t xml:space="preserve">The preponderance of the evidence is not determined simply by counting the number of witnesses or the amount of the testimony. Rather, it is determined by evaluating the persuasive character of the evidence. In weighing the evidence, you should consider all of the evidence that applies to a fact, no matter which party presented it. The weight to be given to each piece of evidence is for you to decide. </w:t>
      </w:r>
    </w:p>
    <w:p w14:paraId="59B40B29" w14:textId="2FAB1E3D" w:rsidR="003553B1" w:rsidRPr="007E3565" w:rsidRDefault="003553B1" w:rsidP="00A9775B">
      <w:pPr>
        <w:spacing w:line="480" w:lineRule="auto"/>
        <w:jc w:val="both"/>
        <w:rPr>
          <w:sz w:val="24"/>
          <w:szCs w:val="24"/>
        </w:rPr>
      </w:pPr>
      <w:r w:rsidRPr="007E3565">
        <w:rPr>
          <w:sz w:val="24"/>
          <w:szCs w:val="24"/>
        </w:rPr>
        <w:tab/>
      </w:r>
      <w:r w:rsidR="00B53438">
        <w:rPr>
          <w:sz w:val="24"/>
          <w:szCs w:val="24"/>
        </w:rPr>
        <w:t>When</w:t>
      </w:r>
      <w:r w:rsidR="00B53438" w:rsidRPr="007E3565">
        <w:rPr>
          <w:sz w:val="24"/>
          <w:szCs w:val="24"/>
        </w:rPr>
        <w:t xml:space="preserve"> </w:t>
      </w:r>
      <w:r w:rsidRPr="007E3565">
        <w:rPr>
          <w:sz w:val="24"/>
          <w:szCs w:val="24"/>
        </w:rPr>
        <w:t xml:space="preserve">answering </w:t>
      </w:r>
      <w:r w:rsidR="00381EB3">
        <w:rPr>
          <w:sz w:val="24"/>
          <w:szCs w:val="24"/>
        </w:rPr>
        <w:t>questions</w:t>
      </w:r>
      <w:r w:rsidRPr="007E3565">
        <w:rPr>
          <w:sz w:val="24"/>
          <w:szCs w:val="24"/>
        </w:rPr>
        <w:t xml:space="preserve"> asked on the Special Verdict </w:t>
      </w:r>
      <w:proofErr w:type="gramStart"/>
      <w:r w:rsidRPr="007E3565">
        <w:rPr>
          <w:sz w:val="24"/>
          <w:szCs w:val="24"/>
        </w:rPr>
        <w:t>form</w:t>
      </w:r>
      <w:r w:rsidR="00B53438">
        <w:rPr>
          <w:sz w:val="24"/>
          <w:szCs w:val="24"/>
        </w:rPr>
        <w:t xml:space="preserve"> that apply</w:t>
      </w:r>
      <w:proofErr w:type="gramEnd"/>
      <w:r w:rsidR="00B53438">
        <w:rPr>
          <w:sz w:val="24"/>
          <w:szCs w:val="24"/>
        </w:rPr>
        <w:t xml:space="preserve"> the preponderance of the evidence standard</w:t>
      </w:r>
      <w:r w:rsidRPr="007E3565">
        <w:rPr>
          <w:sz w:val="24"/>
          <w:szCs w:val="24"/>
        </w:rPr>
        <w:t>, if you find that the party’s claim</w:t>
      </w:r>
      <w:r w:rsidR="00FA6916">
        <w:rPr>
          <w:sz w:val="24"/>
          <w:szCs w:val="24"/>
        </w:rPr>
        <w:t xml:space="preserve"> or defense</w:t>
      </w:r>
      <w:r w:rsidRPr="007E3565">
        <w:rPr>
          <w:sz w:val="24"/>
          <w:szCs w:val="24"/>
        </w:rPr>
        <w:t xml:space="preserve"> is more likely true than not true, you should answer that question with a “Yes.” If, however, the evidence appears to be equally balanced or in favor of the other party’s position, then you must answer that question with a “No.”</w:t>
      </w:r>
    </w:p>
    <w:p w14:paraId="514A91F6" w14:textId="014F3D10" w:rsidR="003553B1" w:rsidRDefault="003553B1" w:rsidP="00A9775B">
      <w:pPr>
        <w:spacing w:line="480" w:lineRule="auto"/>
        <w:jc w:val="both"/>
        <w:rPr>
          <w:sz w:val="24"/>
          <w:szCs w:val="24"/>
        </w:rPr>
      </w:pPr>
      <w:r w:rsidRPr="007E3565">
        <w:rPr>
          <w:sz w:val="24"/>
          <w:szCs w:val="24"/>
        </w:rPr>
        <w:tab/>
        <w:t xml:space="preserve">If the evidence should fail to establish any essential element of a party’s claim </w:t>
      </w:r>
      <w:r w:rsidR="00FA6916">
        <w:rPr>
          <w:sz w:val="24"/>
          <w:szCs w:val="24"/>
        </w:rPr>
        <w:t xml:space="preserve">or defense </w:t>
      </w:r>
      <w:r w:rsidRPr="007E3565">
        <w:rPr>
          <w:sz w:val="24"/>
          <w:szCs w:val="24"/>
        </w:rPr>
        <w:t xml:space="preserve">by a preponderance of the evidence, </w:t>
      </w:r>
      <w:r w:rsidR="00A97CC8">
        <w:rPr>
          <w:sz w:val="24"/>
          <w:szCs w:val="24"/>
        </w:rPr>
        <w:t>then you</w:t>
      </w:r>
      <w:r w:rsidRPr="007E3565">
        <w:rPr>
          <w:sz w:val="24"/>
          <w:szCs w:val="24"/>
        </w:rPr>
        <w:t xml:space="preserve"> should find for the other party as to that claim</w:t>
      </w:r>
      <w:r w:rsidR="00FA6916">
        <w:rPr>
          <w:sz w:val="24"/>
          <w:szCs w:val="24"/>
        </w:rPr>
        <w:t xml:space="preserve"> or defense</w:t>
      </w:r>
      <w:r w:rsidRPr="007E3565">
        <w:rPr>
          <w:sz w:val="24"/>
          <w:szCs w:val="24"/>
        </w:rPr>
        <w:t>.</w:t>
      </w:r>
      <w:r>
        <w:rPr>
          <w:sz w:val="24"/>
          <w:szCs w:val="24"/>
        </w:rPr>
        <w:br w:type="page"/>
      </w:r>
    </w:p>
    <w:p w14:paraId="34CE68DA" w14:textId="77777777" w:rsidR="003553B1" w:rsidRPr="007E3565" w:rsidRDefault="003553B1"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11</w:t>
      </w:r>
      <w:r>
        <w:rPr>
          <w:b/>
          <w:sz w:val="24"/>
          <w:szCs w:val="24"/>
        </w:rPr>
        <w:fldChar w:fldCharType="end"/>
      </w:r>
    </w:p>
    <w:p w14:paraId="6D994EE8" w14:textId="77777777" w:rsidR="003553B1" w:rsidRPr="008F1ECA" w:rsidRDefault="003553B1" w:rsidP="00DA3B39">
      <w:pPr>
        <w:pStyle w:val="InstructionTitle"/>
      </w:pPr>
      <w:bookmarkStart w:id="42" w:name="_Toc319131118"/>
      <w:bookmarkStart w:id="43" w:name="_Toc319132742"/>
      <w:bookmarkStart w:id="44" w:name="_Toc319135859"/>
      <w:bookmarkStart w:id="45" w:name="_Toc447715394"/>
      <w:r>
        <w:t>Clear and Convincing Evidence</w:t>
      </w:r>
      <w:bookmarkEnd w:id="42"/>
      <w:bookmarkEnd w:id="43"/>
      <w:bookmarkEnd w:id="44"/>
      <w:bookmarkEnd w:id="45"/>
    </w:p>
    <w:p w14:paraId="2D7500B6" w14:textId="77777777" w:rsidR="003553B1" w:rsidRPr="00611788" w:rsidRDefault="003553B1" w:rsidP="00A9775B">
      <w:pPr>
        <w:spacing w:line="480" w:lineRule="auto"/>
        <w:ind w:firstLine="720"/>
        <w:jc w:val="both"/>
        <w:rPr>
          <w:sz w:val="24"/>
          <w:szCs w:val="24"/>
        </w:rPr>
      </w:pPr>
      <w:r w:rsidRPr="00611788">
        <w:rPr>
          <w:sz w:val="24"/>
          <w:szCs w:val="24"/>
        </w:rPr>
        <w:t>Some facts in this case must be proved by a higher level of proof called “clear and convincing evidence.” When I tell you that a party must prove something by clear and convincing evidence, I mean that the party must persuade you, by the evidence, to the point that there remains no serious or substantial doubt as to the truth of the fact.</w:t>
      </w:r>
    </w:p>
    <w:p w14:paraId="7CA90547" w14:textId="77777777" w:rsidR="003553B1" w:rsidRPr="00611788" w:rsidRDefault="003553B1" w:rsidP="00A9775B">
      <w:pPr>
        <w:spacing w:line="480" w:lineRule="auto"/>
        <w:ind w:firstLine="720"/>
        <w:jc w:val="both"/>
        <w:rPr>
          <w:sz w:val="24"/>
          <w:szCs w:val="24"/>
        </w:rPr>
      </w:pPr>
      <w:r w:rsidRPr="00611788">
        <w:rPr>
          <w:sz w:val="24"/>
          <w:szCs w:val="24"/>
        </w:rPr>
        <w:t>Proof by clear and convincing evidence requires a greater degree of persuasion than proof by a preponderance of the evidence but less than proof beyond a reasonable doubt.</w:t>
      </w:r>
    </w:p>
    <w:p w14:paraId="7B3C79B6" w14:textId="77777777" w:rsidR="003553B1" w:rsidRPr="00611788" w:rsidRDefault="003553B1" w:rsidP="00A9775B">
      <w:pPr>
        <w:spacing w:line="480" w:lineRule="auto"/>
        <w:ind w:firstLine="720"/>
        <w:jc w:val="both"/>
        <w:rPr>
          <w:sz w:val="24"/>
          <w:szCs w:val="24"/>
        </w:rPr>
      </w:pPr>
      <w:r w:rsidRPr="00611788">
        <w:rPr>
          <w:sz w:val="24"/>
          <w:szCs w:val="24"/>
        </w:rPr>
        <w:t>I will tell you specifically which of the facts must be proved by clear and convincing evidence.</w:t>
      </w:r>
    </w:p>
    <w:p w14:paraId="5A185A20" w14:textId="77777777" w:rsidR="003553B1" w:rsidRDefault="003553B1" w:rsidP="00A9775B">
      <w:pPr>
        <w:spacing w:line="480" w:lineRule="auto"/>
        <w:rPr>
          <w:b/>
          <w:bCs/>
          <w:sz w:val="24"/>
          <w:szCs w:val="24"/>
        </w:rPr>
      </w:pPr>
    </w:p>
    <w:p w14:paraId="73467283" w14:textId="77777777" w:rsidR="00252243" w:rsidRDefault="00252243" w:rsidP="00A9775B">
      <w:pPr>
        <w:widowControl/>
        <w:autoSpaceDE/>
        <w:autoSpaceDN/>
        <w:adjustRightInd/>
        <w:spacing w:line="259" w:lineRule="auto"/>
        <w:rPr>
          <w:b/>
          <w:bCs/>
          <w:sz w:val="24"/>
          <w:szCs w:val="24"/>
        </w:rPr>
      </w:pPr>
      <w:r>
        <w:rPr>
          <w:b/>
          <w:bCs/>
          <w:sz w:val="24"/>
          <w:szCs w:val="24"/>
        </w:rPr>
        <w:br w:type="page"/>
      </w:r>
    </w:p>
    <w:p w14:paraId="70A3F337" w14:textId="77777777" w:rsidR="00DC0B21" w:rsidRDefault="00DC0B21" w:rsidP="00A9775B">
      <w:pPr>
        <w:spacing w:line="480" w:lineRule="auto"/>
        <w:jc w:val="center"/>
        <w:rPr>
          <w:b/>
          <w:bCs/>
          <w:sz w:val="24"/>
          <w:szCs w:val="24"/>
        </w:rPr>
      </w:pPr>
      <w:proofErr w:type="gramStart"/>
      <w:r>
        <w:rPr>
          <w:b/>
          <w:bCs/>
          <w:sz w:val="24"/>
          <w:szCs w:val="24"/>
        </w:rPr>
        <w:t>INSTRUCTION NO</w:t>
      </w:r>
      <w:r w:rsidRPr="007E3565">
        <w:rPr>
          <w:b/>
          <w:sz w:val="24"/>
          <w:szCs w:val="24"/>
        </w:rPr>
        <w:t>.</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12</w:t>
      </w:r>
      <w:r>
        <w:rPr>
          <w:b/>
          <w:sz w:val="24"/>
          <w:szCs w:val="24"/>
        </w:rPr>
        <w:fldChar w:fldCharType="end"/>
      </w:r>
    </w:p>
    <w:p w14:paraId="5CB666E9" w14:textId="77777777" w:rsidR="00DC0B21" w:rsidRDefault="00DC0B21" w:rsidP="00DA3B39">
      <w:pPr>
        <w:pStyle w:val="InstructionTitle"/>
      </w:pPr>
      <w:bookmarkStart w:id="46" w:name="_Toc319131119"/>
      <w:bookmarkStart w:id="47" w:name="_Toc319132743"/>
      <w:bookmarkStart w:id="48" w:name="_Toc319135860"/>
      <w:bookmarkStart w:id="49" w:name="_Toc447715395"/>
      <w:r>
        <w:t>Evidence—Closing</w:t>
      </w:r>
      <w:bookmarkEnd w:id="46"/>
      <w:bookmarkEnd w:id="47"/>
      <w:bookmarkEnd w:id="48"/>
      <w:bookmarkEnd w:id="49"/>
    </w:p>
    <w:p w14:paraId="5C96E211" w14:textId="77777777" w:rsidR="006D642D" w:rsidRDefault="00DC0B21" w:rsidP="00A9775B">
      <w:pPr>
        <w:spacing w:line="480" w:lineRule="auto"/>
        <w:rPr>
          <w:bCs/>
          <w:sz w:val="24"/>
          <w:szCs w:val="24"/>
        </w:rPr>
      </w:pPr>
      <w:r>
        <w:rPr>
          <w:bCs/>
          <w:sz w:val="24"/>
          <w:szCs w:val="24"/>
        </w:rPr>
        <w:tab/>
        <w:t>You must base your decision only on the evidence that you saw and heard here in court. Evidence includes what the witnesses said while they were testifying under oath and any exhibits admitted into evidence.</w:t>
      </w:r>
    </w:p>
    <w:p w14:paraId="236B95D2" w14:textId="77777777" w:rsidR="00DC0B21" w:rsidRPr="006D642D" w:rsidRDefault="00DC0B21" w:rsidP="00A9775B">
      <w:pPr>
        <w:spacing w:line="480" w:lineRule="auto"/>
        <w:rPr>
          <w:bCs/>
          <w:sz w:val="24"/>
          <w:szCs w:val="24"/>
        </w:rPr>
      </w:pPr>
      <w:r>
        <w:rPr>
          <w:bCs/>
          <w:sz w:val="24"/>
          <w:szCs w:val="24"/>
        </w:rPr>
        <w:tab/>
        <w:t>Nothing else is evidence. The lawyers’ statements and arguments are not evidence. Their objections are not evidence. My legal rulings and comments, if any, are not evidence. In reaching a verdict, consider all the evidence as I have defined it here, and nothing else. You may also draw all reasonable inferences from that evidence.</w:t>
      </w:r>
    </w:p>
    <w:p w14:paraId="715F657D" w14:textId="77777777" w:rsidR="00DF1EFF" w:rsidRPr="00B564A1" w:rsidRDefault="00DF1EFF" w:rsidP="00A9775B">
      <w:pPr>
        <w:widowControl/>
        <w:autoSpaceDE/>
        <w:autoSpaceDN/>
        <w:adjustRightInd/>
        <w:spacing w:line="259" w:lineRule="auto"/>
        <w:rPr>
          <w:b/>
          <w:bCs/>
          <w:sz w:val="24"/>
          <w:szCs w:val="24"/>
        </w:rPr>
      </w:pPr>
      <w:r w:rsidRPr="007E3565">
        <w:rPr>
          <w:sz w:val="24"/>
          <w:szCs w:val="24"/>
        </w:rPr>
        <w:tab/>
      </w:r>
    </w:p>
    <w:p w14:paraId="73C56232" w14:textId="77777777" w:rsidR="00464966" w:rsidRDefault="00DF1EFF" w:rsidP="00A9775B">
      <w:pPr>
        <w:jc w:val="center"/>
        <w:rPr>
          <w:sz w:val="24"/>
          <w:szCs w:val="24"/>
        </w:rPr>
      </w:pPr>
      <w:r w:rsidRPr="007E3565">
        <w:rPr>
          <w:sz w:val="24"/>
          <w:szCs w:val="24"/>
        </w:rPr>
        <w:br w:type="page"/>
      </w: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13</w:t>
      </w:r>
      <w:r>
        <w:rPr>
          <w:b/>
          <w:sz w:val="24"/>
          <w:szCs w:val="24"/>
        </w:rPr>
        <w:fldChar w:fldCharType="end"/>
      </w:r>
    </w:p>
    <w:p w14:paraId="765506AE" w14:textId="77777777" w:rsidR="00464966" w:rsidRPr="00464966" w:rsidRDefault="00464966" w:rsidP="00A9775B">
      <w:pPr>
        <w:jc w:val="center"/>
        <w:rPr>
          <w:sz w:val="24"/>
          <w:szCs w:val="24"/>
        </w:rPr>
      </w:pPr>
    </w:p>
    <w:p w14:paraId="36EE3E6B" w14:textId="77777777" w:rsidR="00DF1EFF" w:rsidRPr="008F1ECA" w:rsidRDefault="00DF1EFF" w:rsidP="00DA3B39">
      <w:pPr>
        <w:pStyle w:val="InstructionTitle"/>
      </w:pPr>
      <w:bookmarkStart w:id="50" w:name="_Toc319131120"/>
      <w:bookmarkStart w:id="51" w:name="_Toc319132744"/>
      <w:bookmarkStart w:id="52" w:name="_Toc319135861"/>
      <w:bookmarkStart w:id="53" w:name="_Toc447715396"/>
      <w:r>
        <w:t>“Evidence” Defined</w:t>
      </w:r>
      <w:bookmarkEnd w:id="50"/>
      <w:bookmarkEnd w:id="51"/>
      <w:bookmarkEnd w:id="52"/>
      <w:bookmarkEnd w:id="53"/>
    </w:p>
    <w:p w14:paraId="6CDD566D" w14:textId="77777777" w:rsidR="00DF1EFF" w:rsidRPr="007E3565" w:rsidRDefault="00DF1EFF" w:rsidP="00A9775B">
      <w:pPr>
        <w:spacing w:line="480" w:lineRule="auto"/>
        <w:rPr>
          <w:sz w:val="24"/>
          <w:szCs w:val="24"/>
        </w:rPr>
      </w:pPr>
      <w:r w:rsidRPr="007E3565">
        <w:rPr>
          <w:sz w:val="24"/>
          <w:szCs w:val="24"/>
        </w:rPr>
        <w:tab/>
        <w:t>The evidence in this case consists of the sworn testimony of the witnesses, regardless of who may have called them; all exhibits received in evidence, regardless of who may have presented them; and all facts which may have been admitted or stipulated.</w:t>
      </w:r>
    </w:p>
    <w:p w14:paraId="58A73499" w14:textId="242046FD" w:rsidR="00DF1EFF" w:rsidRPr="007E3565" w:rsidRDefault="00DF1EFF" w:rsidP="00A9775B">
      <w:pPr>
        <w:spacing w:line="480" w:lineRule="auto"/>
        <w:rPr>
          <w:sz w:val="24"/>
          <w:szCs w:val="24"/>
        </w:rPr>
      </w:pPr>
      <w:r w:rsidRPr="007E3565">
        <w:rPr>
          <w:sz w:val="24"/>
          <w:szCs w:val="24"/>
        </w:rPr>
        <w:tab/>
        <w:t xml:space="preserve">Statements and arguments of counsel are not evidence in this case. </w:t>
      </w:r>
      <w:r w:rsidR="00E537D4">
        <w:rPr>
          <w:sz w:val="24"/>
          <w:szCs w:val="24"/>
        </w:rPr>
        <w:t>But when</w:t>
      </w:r>
      <w:r w:rsidRPr="007E3565">
        <w:rPr>
          <w:sz w:val="24"/>
          <w:szCs w:val="24"/>
        </w:rPr>
        <w:t xml:space="preserve"> the parties stipulate or agree as to the existence of a fact, </w:t>
      </w:r>
      <w:r w:rsidR="00E537D4">
        <w:rPr>
          <w:sz w:val="24"/>
          <w:szCs w:val="24"/>
        </w:rPr>
        <w:t>you</w:t>
      </w:r>
      <w:r w:rsidRPr="007E3565">
        <w:rPr>
          <w:sz w:val="24"/>
          <w:szCs w:val="24"/>
        </w:rPr>
        <w:t xml:space="preserve"> must, unless otherwise instructed, accept the stipulation and regard that fact as conclusively proved.</w:t>
      </w:r>
    </w:p>
    <w:p w14:paraId="2199C56D" w14:textId="77777777" w:rsidR="00DF1EFF" w:rsidRDefault="00DF1EFF" w:rsidP="00A9775B">
      <w:pPr>
        <w:spacing w:line="480" w:lineRule="auto"/>
        <w:rPr>
          <w:sz w:val="24"/>
          <w:szCs w:val="24"/>
        </w:rPr>
      </w:pPr>
      <w:r w:rsidRPr="007E3565">
        <w:rPr>
          <w:sz w:val="24"/>
          <w:szCs w:val="24"/>
        </w:rPr>
        <w:tab/>
        <w:t>Anything you may have seen or heard outside the courtroom is not evidence, and must be entirely disregarded.</w:t>
      </w:r>
    </w:p>
    <w:p w14:paraId="4D3CC920" w14:textId="2FFCBD46" w:rsidR="009D1FAA" w:rsidRPr="007E3565" w:rsidRDefault="009D1FAA" w:rsidP="00A9775B">
      <w:pPr>
        <w:spacing w:line="480" w:lineRule="auto"/>
        <w:rPr>
          <w:sz w:val="24"/>
          <w:szCs w:val="24"/>
        </w:rPr>
      </w:pPr>
      <w:r>
        <w:rPr>
          <w:sz w:val="24"/>
          <w:szCs w:val="24"/>
        </w:rPr>
        <w:tab/>
        <w:t>Some of you have taken notes during the trial. Such notes are only for the personal use of the person who took them.</w:t>
      </w:r>
    </w:p>
    <w:p w14:paraId="2337AA09" w14:textId="77777777" w:rsidR="00DF1EFF" w:rsidRPr="007E3565" w:rsidRDefault="00DF1EFF" w:rsidP="00A9775B">
      <w:pPr>
        <w:spacing w:line="480" w:lineRule="auto"/>
        <w:rPr>
          <w:sz w:val="24"/>
          <w:szCs w:val="24"/>
        </w:rPr>
      </w:pPr>
      <w:r w:rsidRPr="007E3565">
        <w:rPr>
          <w:sz w:val="24"/>
          <w:szCs w:val="24"/>
        </w:rPr>
        <w:tab/>
        <w:t xml:space="preserve">You are to consider only the evidence in this case. However, in your consideration of the evidence, you are not limited to the statements of the witnesses. On the contrary, you are permitted to draw from the </w:t>
      </w:r>
      <w:r w:rsidR="00B845A8" w:rsidRPr="007E3565">
        <w:rPr>
          <w:sz w:val="24"/>
          <w:szCs w:val="24"/>
        </w:rPr>
        <w:t>facts that</w:t>
      </w:r>
      <w:r w:rsidRPr="007E3565">
        <w:rPr>
          <w:sz w:val="24"/>
          <w:szCs w:val="24"/>
        </w:rPr>
        <w:t xml:space="preserve"> you find have been proved such reasonable inferences as seem justified in light of your experience. An inference is a deduction or conclusion </w:t>
      </w:r>
      <w:r w:rsidR="00B845A8">
        <w:rPr>
          <w:sz w:val="24"/>
          <w:szCs w:val="24"/>
        </w:rPr>
        <w:t>that</w:t>
      </w:r>
      <w:r w:rsidRPr="007E3565">
        <w:rPr>
          <w:sz w:val="24"/>
          <w:szCs w:val="24"/>
        </w:rPr>
        <w:t xml:space="preserve"> reason and common sense would lead you to draw from </w:t>
      </w:r>
      <w:r w:rsidR="00B845A8" w:rsidRPr="007E3565">
        <w:rPr>
          <w:sz w:val="24"/>
          <w:szCs w:val="24"/>
        </w:rPr>
        <w:t>facts that</w:t>
      </w:r>
      <w:r w:rsidRPr="007E3565">
        <w:rPr>
          <w:sz w:val="24"/>
          <w:szCs w:val="24"/>
        </w:rPr>
        <w:t xml:space="preserve"> are established by the evidence in the case. In the absence of such facts, you may not draw an inference.</w:t>
      </w:r>
    </w:p>
    <w:p w14:paraId="2982E108" w14:textId="77777777" w:rsidR="00DF1EFF" w:rsidRPr="007E3565" w:rsidRDefault="00DF1EFF" w:rsidP="00A9775B">
      <w:pPr>
        <w:spacing w:line="480" w:lineRule="auto"/>
        <w:rPr>
          <w:sz w:val="24"/>
          <w:szCs w:val="24"/>
        </w:rPr>
      </w:pPr>
      <w:r w:rsidRPr="007E3565">
        <w:rPr>
          <w:sz w:val="24"/>
          <w:szCs w:val="24"/>
        </w:rPr>
        <w:tab/>
        <w:t>You should weigh all of the evidence in the case, affording each piece of evidence the weight or significance that you find it reasonably deserves.</w:t>
      </w:r>
    </w:p>
    <w:p w14:paraId="1CFFA781" w14:textId="77777777" w:rsidR="00DF1EFF" w:rsidRPr="007E3565" w:rsidRDefault="00DF1EFF" w:rsidP="00A9775B">
      <w:pPr>
        <w:spacing w:line="480" w:lineRule="auto"/>
        <w:jc w:val="center"/>
        <w:rPr>
          <w:b/>
          <w:bCs/>
          <w:sz w:val="24"/>
          <w:szCs w:val="24"/>
        </w:rPr>
      </w:pPr>
      <w:r w:rsidRPr="007E3565">
        <w:rPr>
          <w:sz w:val="24"/>
          <w:szCs w:val="24"/>
        </w:rPr>
        <w:br w:type="page"/>
      </w: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14</w:t>
      </w:r>
      <w:r>
        <w:rPr>
          <w:b/>
          <w:sz w:val="24"/>
          <w:szCs w:val="24"/>
        </w:rPr>
        <w:fldChar w:fldCharType="end"/>
      </w:r>
    </w:p>
    <w:p w14:paraId="16C9D12A" w14:textId="77777777" w:rsidR="00DF1EFF" w:rsidRPr="007E3565" w:rsidRDefault="00DF1EFF" w:rsidP="00DA3B39">
      <w:pPr>
        <w:pStyle w:val="InstructionTitle"/>
      </w:pPr>
      <w:bookmarkStart w:id="54" w:name="_Toc319131121"/>
      <w:bookmarkStart w:id="55" w:name="_Toc319132745"/>
      <w:bookmarkStart w:id="56" w:name="_Toc319135862"/>
      <w:bookmarkStart w:id="57" w:name="_Toc447715397"/>
      <w:r>
        <w:t>Direct and Circumstantial Evidence</w:t>
      </w:r>
      <w:bookmarkEnd w:id="54"/>
      <w:bookmarkEnd w:id="55"/>
      <w:bookmarkEnd w:id="56"/>
      <w:bookmarkEnd w:id="57"/>
    </w:p>
    <w:p w14:paraId="5769EECE" w14:textId="77777777" w:rsidR="00DF1EFF" w:rsidRPr="007E3565" w:rsidRDefault="00DF1EFF" w:rsidP="00A9775B">
      <w:pPr>
        <w:spacing w:line="480" w:lineRule="auto"/>
        <w:jc w:val="both"/>
        <w:rPr>
          <w:sz w:val="24"/>
          <w:szCs w:val="24"/>
        </w:rPr>
      </w:pPr>
      <w:r w:rsidRPr="007E3565">
        <w:rPr>
          <w:sz w:val="24"/>
          <w:szCs w:val="24"/>
        </w:rPr>
        <w:tab/>
      </w:r>
      <w:r w:rsidR="00B845A8">
        <w:rPr>
          <w:sz w:val="24"/>
          <w:szCs w:val="24"/>
        </w:rPr>
        <w:t>Facts may be proved by direct or circumstantial evidence. The law does not treat one type of evidence as better than the other.</w:t>
      </w:r>
    </w:p>
    <w:p w14:paraId="15FB37AB" w14:textId="77777777" w:rsidR="00DF1EFF" w:rsidRPr="007E3565" w:rsidRDefault="008A053B" w:rsidP="00A9775B">
      <w:pPr>
        <w:spacing w:line="480" w:lineRule="auto"/>
        <w:jc w:val="both"/>
        <w:rPr>
          <w:sz w:val="24"/>
          <w:szCs w:val="24"/>
        </w:rPr>
      </w:pPr>
      <w:r>
        <w:rPr>
          <w:sz w:val="24"/>
          <w:szCs w:val="24"/>
        </w:rPr>
        <w:tab/>
        <w:t>Direct evidence can prove a fact by itself. It usually comes from a witness who perceived firsthand the fact in question. For example, if a witness testified that he looked outside and saw it was raining, that would be direct evidence that it had rained.</w:t>
      </w:r>
    </w:p>
    <w:p w14:paraId="61936500" w14:textId="77777777" w:rsidR="00DF1EFF" w:rsidRDefault="008A053B" w:rsidP="00A9775B">
      <w:pPr>
        <w:spacing w:line="480" w:lineRule="auto"/>
        <w:jc w:val="both"/>
        <w:rPr>
          <w:sz w:val="24"/>
          <w:szCs w:val="24"/>
        </w:rPr>
      </w:pPr>
      <w:r>
        <w:rPr>
          <w:sz w:val="24"/>
          <w:szCs w:val="24"/>
        </w:rPr>
        <w:tab/>
        <w:t>Circumstantial evidence</w:t>
      </w:r>
      <w:r w:rsidR="00DF1EFF" w:rsidRPr="007E3565">
        <w:rPr>
          <w:sz w:val="24"/>
          <w:szCs w:val="24"/>
        </w:rPr>
        <w:t xml:space="preserve"> </w:t>
      </w:r>
      <w:r>
        <w:rPr>
          <w:sz w:val="24"/>
          <w:szCs w:val="24"/>
        </w:rPr>
        <w:t xml:space="preserve">is indirect evidence. It usually comes from a witness who perceived a set of related events, but not the fact in question. However, based on that testimony, someone could conclude that the fact in question had occurred. For example, if a witness testified that she looked outside and saw that the ground was wet and people were closing their </w:t>
      </w:r>
      <w:proofErr w:type="gramStart"/>
      <w:r>
        <w:rPr>
          <w:sz w:val="24"/>
          <w:szCs w:val="24"/>
        </w:rPr>
        <w:t>umbrellas, that</w:t>
      </w:r>
      <w:proofErr w:type="gramEnd"/>
      <w:r>
        <w:rPr>
          <w:sz w:val="24"/>
          <w:szCs w:val="24"/>
        </w:rPr>
        <w:t xml:space="preserve"> would be circumstantial evidence that it had rained.</w:t>
      </w:r>
    </w:p>
    <w:p w14:paraId="6E968E95" w14:textId="73EB6038" w:rsidR="00DF1EFF" w:rsidRPr="007E3565" w:rsidRDefault="008A053B" w:rsidP="00A9775B">
      <w:pPr>
        <w:spacing w:line="480" w:lineRule="auto"/>
        <w:jc w:val="both"/>
        <w:rPr>
          <w:sz w:val="24"/>
          <w:szCs w:val="24"/>
        </w:rPr>
      </w:pPr>
      <w:r>
        <w:rPr>
          <w:sz w:val="24"/>
          <w:szCs w:val="24"/>
        </w:rPr>
        <w:tab/>
      </w:r>
    </w:p>
    <w:p w14:paraId="20E8E550" w14:textId="77777777" w:rsidR="00DF1EFF" w:rsidRPr="007E3565" w:rsidRDefault="00DF1EFF" w:rsidP="00A9775B">
      <w:pPr>
        <w:spacing w:line="480" w:lineRule="auto"/>
        <w:jc w:val="both"/>
        <w:rPr>
          <w:sz w:val="24"/>
          <w:szCs w:val="24"/>
        </w:rPr>
      </w:pPr>
      <w:r w:rsidRPr="007E3565">
        <w:rPr>
          <w:sz w:val="24"/>
          <w:szCs w:val="24"/>
        </w:rPr>
        <w:tab/>
      </w:r>
      <w:r w:rsidRPr="007E3565">
        <w:rPr>
          <w:sz w:val="24"/>
          <w:szCs w:val="24"/>
        </w:rPr>
        <w:tab/>
      </w:r>
    </w:p>
    <w:p w14:paraId="21B1F938" w14:textId="77777777" w:rsidR="00DF1EFF" w:rsidRPr="007E3565" w:rsidRDefault="00DF1EFF" w:rsidP="00A9775B">
      <w:pPr>
        <w:spacing w:line="480" w:lineRule="auto"/>
        <w:jc w:val="center"/>
        <w:rPr>
          <w:sz w:val="24"/>
          <w:szCs w:val="24"/>
        </w:rPr>
      </w:pPr>
      <w:r w:rsidRPr="007E3565">
        <w:rPr>
          <w:sz w:val="24"/>
          <w:szCs w:val="24"/>
        </w:rPr>
        <w:br w:type="page"/>
      </w: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15</w:t>
      </w:r>
      <w:r>
        <w:rPr>
          <w:b/>
          <w:sz w:val="24"/>
          <w:szCs w:val="24"/>
        </w:rPr>
        <w:fldChar w:fldCharType="end"/>
      </w:r>
    </w:p>
    <w:p w14:paraId="43B293F0" w14:textId="77777777" w:rsidR="00DF1EFF" w:rsidRPr="007E3565" w:rsidRDefault="00DF1EFF" w:rsidP="00DA3B39">
      <w:pPr>
        <w:pStyle w:val="InstructionTitle"/>
      </w:pPr>
      <w:bookmarkStart w:id="58" w:name="_Toc319131122"/>
      <w:bookmarkStart w:id="59" w:name="_Toc319132746"/>
      <w:bookmarkStart w:id="60" w:name="_Toc319135863"/>
      <w:bookmarkStart w:id="61" w:name="_Toc447715398"/>
      <w:r>
        <w:t>Limited Purpose Evidence</w:t>
      </w:r>
      <w:bookmarkEnd w:id="58"/>
      <w:bookmarkEnd w:id="59"/>
      <w:bookmarkEnd w:id="60"/>
      <w:bookmarkEnd w:id="61"/>
      <w:r>
        <w:t xml:space="preserve"> </w:t>
      </w:r>
    </w:p>
    <w:p w14:paraId="34E239AD" w14:textId="77777777" w:rsidR="00DF1EFF" w:rsidRPr="007E3565" w:rsidRDefault="00DF1EFF" w:rsidP="00A9775B">
      <w:pPr>
        <w:spacing w:line="480" w:lineRule="auto"/>
        <w:rPr>
          <w:sz w:val="24"/>
          <w:szCs w:val="24"/>
        </w:rPr>
      </w:pPr>
      <w:r w:rsidRPr="007E3565">
        <w:rPr>
          <w:sz w:val="24"/>
          <w:szCs w:val="24"/>
        </w:rPr>
        <w:tab/>
        <w:t>Some evidence is received for a limited purpose only. When I instruct you that an item of evidence has been received for a limited purpose, you must consider it only for that limited purpose.</w:t>
      </w:r>
    </w:p>
    <w:p w14:paraId="65CB735E" w14:textId="77777777" w:rsidR="00DF1EFF" w:rsidRPr="007E3565" w:rsidRDefault="00B002B8" w:rsidP="00A9775B">
      <w:pPr>
        <w:spacing w:line="480" w:lineRule="auto"/>
        <w:jc w:val="center"/>
        <w:rPr>
          <w:sz w:val="24"/>
          <w:szCs w:val="24"/>
        </w:rPr>
      </w:pPr>
      <w:r>
        <w:rPr>
          <w:sz w:val="24"/>
          <w:szCs w:val="24"/>
        </w:rPr>
        <w:br w:type="page"/>
      </w:r>
    </w:p>
    <w:p w14:paraId="4915CEF7" w14:textId="77777777" w:rsidR="00B002B8" w:rsidRPr="007E3565" w:rsidRDefault="00B002B8"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16</w:t>
      </w:r>
      <w:r>
        <w:rPr>
          <w:b/>
          <w:sz w:val="24"/>
          <w:szCs w:val="24"/>
        </w:rPr>
        <w:fldChar w:fldCharType="end"/>
      </w:r>
    </w:p>
    <w:p w14:paraId="64B1B032" w14:textId="77777777" w:rsidR="00B002B8" w:rsidRDefault="00674AB9" w:rsidP="00DA3B39">
      <w:pPr>
        <w:pStyle w:val="InstructionTitle"/>
      </w:pPr>
      <w:bookmarkStart w:id="62" w:name="_Toc319131123"/>
      <w:bookmarkStart w:id="63" w:name="_Toc319132747"/>
      <w:bookmarkStart w:id="64" w:name="_Toc319135864"/>
      <w:bookmarkStart w:id="65" w:name="_Toc447715399"/>
      <w:r>
        <w:t>Witness Credibility</w:t>
      </w:r>
      <w:bookmarkEnd w:id="62"/>
      <w:bookmarkEnd w:id="63"/>
      <w:bookmarkEnd w:id="64"/>
      <w:bookmarkEnd w:id="65"/>
    </w:p>
    <w:p w14:paraId="0FC15F89" w14:textId="77777777" w:rsidR="00674AB9" w:rsidRDefault="00674AB9" w:rsidP="00A9775B">
      <w:pPr>
        <w:spacing w:line="480" w:lineRule="auto"/>
        <w:rPr>
          <w:sz w:val="24"/>
          <w:szCs w:val="24"/>
        </w:rPr>
      </w:pPr>
      <w:r>
        <w:rPr>
          <w:sz w:val="24"/>
          <w:szCs w:val="24"/>
        </w:rPr>
        <w:tab/>
        <w:t>In deciding this case, you will need to decide how believable each witness was. Use your judgment and common sense. Let me suggest a few things to think about as you weigh each witness’s testimony:</w:t>
      </w:r>
    </w:p>
    <w:p w14:paraId="087AB76E" w14:textId="77777777" w:rsidR="00487704" w:rsidRPr="007E3565" w:rsidRDefault="00487704" w:rsidP="002551FD">
      <w:pPr>
        <w:pStyle w:val="ListParagraph"/>
        <w:numPr>
          <w:ilvl w:val="0"/>
          <w:numId w:val="13"/>
        </w:numPr>
        <w:spacing w:after="240"/>
        <w:contextualSpacing w:val="0"/>
        <w:rPr>
          <w:sz w:val="24"/>
          <w:szCs w:val="24"/>
        </w:rPr>
      </w:pPr>
      <w:r w:rsidRPr="0099586B">
        <w:rPr>
          <w:sz w:val="24"/>
          <w:szCs w:val="24"/>
        </w:rPr>
        <w:t>Personal interest</w:t>
      </w:r>
      <w:r w:rsidRPr="007E3565">
        <w:rPr>
          <w:sz w:val="24"/>
          <w:szCs w:val="24"/>
        </w:rPr>
        <w:t>: Do you believe the accuracy of the testimony was affected one way or the other by any personal interest the witness has in the case?</w:t>
      </w:r>
    </w:p>
    <w:p w14:paraId="66DBB453" w14:textId="77777777" w:rsidR="00487704" w:rsidRPr="007E3565" w:rsidRDefault="00487704" w:rsidP="002551FD">
      <w:pPr>
        <w:pStyle w:val="ListParagraph"/>
        <w:numPr>
          <w:ilvl w:val="0"/>
          <w:numId w:val="13"/>
        </w:numPr>
        <w:spacing w:after="240"/>
        <w:contextualSpacing w:val="0"/>
        <w:rPr>
          <w:sz w:val="24"/>
          <w:szCs w:val="24"/>
        </w:rPr>
      </w:pPr>
      <w:r w:rsidRPr="0099586B">
        <w:rPr>
          <w:sz w:val="24"/>
          <w:szCs w:val="24"/>
        </w:rPr>
        <w:t>Bias</w:t>
      </w:r>
      <w:r w:rsidRPr="007E3565">
        <w:rPr>
          <w:sz w:val="24"/>
          <w:szCs w:val="24"/>
        </w:rPr>
        <w:t>: Do you believe the accuracy of the testimony was affected by any bias or prejudice?</w:t>
      </w:r>
    </w:p>
    <w:p w14:paraId="15A1CB4B" w14:textId="77777777" w:rsidR="00487704" w:rsidRPr="007E3565" w:rsidRDefault="00487704" w:rsidP="002551FD">
      <w:pPr>
        <w:pStyle w:val="ListParagraph"/>
        <w:numPr>
          <w:ilvl w:val="0"/>
          <w:numId w:val="13"/>
        </w:numPr>
        <w:spacing w:after="240"/>
        <w:contextualSpacing w:val="0"/>
        <w:rPr>
          <w:sz w:val="24"/>
          <w:szCs w:val="24"/>
        </w:rPr>
      </w:pPr>
      <w:r w:rsidRPr="0099586B">
        <w:rPr>
          <w:sz w:val="24"/>
          <w:szCs w:val="24"/>
        </w:rPr>
        <w:t>Demeanor</w:t>
      </w:r>
      <w:r w:rsidRPr="007E3565">
        <w:rPr>
          <w:sz w:val="24"/>
          <w:szCs w:val="24"/>
        </w:rPr>
        <w:t xml:space="preserve">: Is there anything about the witness’s appearance, conduct or </w:t>
      </w:r>
      <w:proofErr w:type="gramStart"/>
      <w:r w:rsidRPr="007E3565">
        <w:rPr>
          <w:sz w:val="24"/>
          <w:szCs w:val="24"/>
        </w:rPr>
        <w:t>actions that causes</w:t>
      </w:r>
      <w:proofErr w:type="gramEnd"/>
      <w:r w:rsidRPr="007E3565">
        <w:rPr>
          <w:sz w:val="24"/>
          <w:szCs w:val="24"/>
        </w:rPr>
        <w:t xml:space="preserve"> you to give more or less weight to the testimony?</w:t>
      </w:r>
    </w:p>
    <w:p w14:paraId="7B00A860" w14:textId="77777777" w:rsidR="00487704" w:rsidRPr="007E3565" w:rsidRDefault="00487704" w:rsidP="002551FD">
      <w:pPr>
        <w:pStyle w:val="ListParagraph"/>
        <w:numPr>
          <w:ilvl w:val="0"/>
          <w:numId w:val="13"/>
        </w:numPr>
        <w:spacing w:after="240"/>
        <w:contextualSpacing w:val="0"/>
        <w:rPr>
          <w:sz w:val="24"/>
          <w:szCs w:val="24"/>
        </w:rPr>
      </w:pPr>
      <w:r w:rsidRPr="0099586B">
        <w:rPr>
          <w:sz w:val="24"/>
          <w:szCs w:val="24"/>
        </w:rPr>
        <w:t>Consistency</w:t>
      </w:r>
      <w:r w:rsidRPr="007E3565">
        <w:rPr>
          <w:sz w:val="24"/>
          <w:szCs w:val="24"/>
        </w:rPr>
        <w:t>: How does the testimony tend to support or not support other believable evidence that is offered in the case?</w:t>
      </w:r>
    </w:p>
    <w:p w14:paraId="63486A8D" w14:textId="77777777" w:rsidR="00487704" w:rsidRPr="007E3565" w:rsidRDefault="00487704" w:rsidP="002551FD">
      <w:pPr>
        <w:pStyle w:val="ListParagraph"/>
        <w:numPr>
          <w:ilvl w:val="0"/>
          <w:numId w:val="13"/>
        </w:numPr>
        <w:spacing w:after="240"/>
        <w:contextualSpacing w:val="0"/>
        <w:rPr>
          <w:sz w:val="24"/>
          <w:szCs w:val="24"/>
        </w:rPr>
      </w:pPr>
      <w:r w:rsidRPr="0099586B">
        <w:rPr>
          <w:sz w:val="24"/>
          <w:szCs w:val="24"/>
        </w:rPr>
        <w:t>Knowledge</w:t>
      </w:r>
      <w:r w:rsidRPr="007E3565">
        <w:rPr>
          <w:sz w:val="24"/>
          <w:szCs w:val="24"/>
        </w:rPr>
        <w:t>: Did the witness have a good opportunity to know what the witness is testifying about?</w:t>
      </w:r>
    </w:p>
    <w:p w14:paraId="6C2C90D7" w14:textId="77777777" w:rsidR="00487704" w:rsidRPr="007E3565" w:rsidRDefault="00487704" w:rsidP="002551FD">
      <w:pPr>
        <w:pStyle w:val="ListParagraph"/>
        <w:numPr>
          <w:ilvl w:val="0"/>
          <w:numId w:val="13"/>
        </w:numPr>
        <w:spacing w:after="240"/>
        <w:contextualSpacing w:val="0"/>
        <w:rPr>
          <w:sz w:val="24"/>
          <w:szCs w:val="24"/>
        </w:rPr>
      </w:pPr>
      <w:r w:rsidRPr="0099586B">
        <w:rPr>
          <w:sz w:val="24"/>
          <w:szCs w:val="24"/>
        </w:rPr>
        <w:t>Memory</w:t>
      </w:r>
      <w:r w:rsidRPr="007E3565">
        <w:rPr>
          <w:sz w:val="24"/>
          <w:szCs w:val="24"/>
        </w:rPr>
        <w:t>: Does the witness’s memory appear to be reliable?</w:t>
      </w:r>
    </w:p>
    <w:p w14:paraId="04BD7E59" w14:textId="77777777" w:rsidR="00674AB9" w:rsidRPr="00487704" w:rsidRDefault="00487704" w:rsidP="002551FD">
      <w:pPr>
        <w:pStyle w:val="ListParagraph"/>
        <w:numPr>
          <w:ilvl w:val="0"/>
          <w:numId w:val="13"/>
        </w:numPr>
        <w:spacing w:after="240"/>
        <w:contextualSpacing w:val="0"/>
        <w:rPr>
          <w:sz w:val="24"/>
          <w:szCs w:val="24"/>
        </w:rPr>
      </w:pPr>
      <w:r w:rsidRPr="0099586B">
        <w:rPr>
          <w:sz w:val="24"/>
          <w:szCs w:val="24"/>
        </w:rPr>
        <w:t>Reasonableness</w:t>
      </w:r>
      <w:r w:rsidRPr="007E3565">
        <w:rPr>
          <w:sz w:val="24"/>
          <w:szCs w:val="24"/>
        </w:rPr>
        <w:t>: Is the testimony of the witness reasonable in light of human experience?</w:t>
      </w:r>
    </w:p>
    <w:p w14:paraId="74A4C1B8" w14:textId="77777777" w:rsidR="00674AB9" w:rsidRPr="00674AB9" w:rsidRDefault="00AE1CF3" w:rsidP="00A9775B">
      <w:pPr>
        <w:spacing w:line="480" w:lineRule="auto"/>
        <w:ind w:firstLine="720"/>
        <w:rPr>
          <w:sz w:val="24"/>
          <w:szCs w:val="24"/>
        </w:rPr>
      </w:pPr>
      <w:r w:rsidRPr="007E3565">
        <w:rPr>
          <w:sz w:val="24"/>
          <w:szCs w:val="24"/>
        </w:rPr>
        <w:t xml:space="preserve">These considerations are not intended to limit how you evaluate testimony. </w:t>
      </w:r>
      <w:r w:rsidR="00674AB9">
        <w:rPr>
          <w:sz w:val="24"/>
          <w:szCs w:val="24"/>
        </w:rPr>
        <w:t>In deciding whether or not to believe a witness, you may also consider anything else you think is important.</w:t>
      </w:r>
      <w:r>
        <w:rPr>
          <w:sz w:val="24"/>
          <w:szCs w:val="24"/>
        </w:rPr>
        <w:t xml:space="preserve"> </w:t>
      </w:r>
      <w:r w:rsidRPr="007E3565">
        <w:rPr>
          <w:sz w:val="24"/>
          <w:szCs w:val="24"/>
        </w:rPr>
        <w:t>You may not consider, however, a witness’s religious beliefs in evaluating his or her credibility.</w:t>
      </w:r>
    </w:p>
    <w:p w14:paraId="6FA8A22F" w14:textId="77777777" w:rsidR="00194497" w:rsidRDefault="00194497" w:rsidP="00A9775B">
      <w:pPr>
        <w:spacing w:line="480" w:lineRule="auto"/>
        <w:rPr>
          <w:sz w:val="24"/>
          <w:szCs w:val="24"/>
        </w:rPr>
      </w:pPr>
      <w:r>
        <w:rPr>
          <w:sz w:val="24"/>
          <w:szCs w:val="24"/>
        </w:rPr>
        <w:tab/>
        <w:t>You do not have to believe everything that a witness said. You may believe part and disbelieve the rest. On the other hand, if you are convinced that a witness lied, you may disbelieve anything the witness said. In other words, you may believe all, part, or none of a witness’s testimony.</w:t>
      </w:r>
    </w:p>
    <w:p w14:paraId="3362C61C" w14:textId="77777777" w:rsidR="00BC6A98" w:rsidRDefault="00194497" w:rsidP="00A9775B">
      <w:pPr>
        <w:spacing w:line="480" w:lineRule="auto"/>
        <w:rPr>
          <w:sz w:val="24"/>
          <w:szCs w:val="24"/>
        </w:rPr>
      </w:pPr>
      <w:r>
        <w:rPr>
          <w:sz w:val="24"/>
          <w:szCs w:val="24"/>
        </w:rPr>
        <w:tab/>
        <w:t xml:space="preserve">Also, the weight of the evidence is not necessarily determined by the number of witnesses testifying as to the existence or non-existence of any fact. You may find that the </w:t>
      </w:r>
      <w:r w:rsidR="00BC6A98">
        <w:rPr>
          <w:sz w:val="24"/>
          <w:szCs w:val="24"/>
        </w:rPr>
        <w:t>testimony of a smaller number of witnesses as to any fact is more credible than the testimony of a larger number of witnesses to the contrary.</w:t>
      </w:r>
    </w:p>
    <w:p w14:paraId="6F56DC56" w14:textId="73BE094B" w:rsidR="00BC6A98" w:rsidRDefault="00BC6A98" w:rsidP="00A9775B">
      <w:pPr>
        <w:spacing w:line="480" w:lineRule="auto"/>
        <w:rPr>
          <w:sz w:val="24"/>
          <w:szCs w:val="24"/>
        </w:rPr>
      </w:pPr>
      <w:r>
        <w:rPr>
          <w:sz w:val="24"/>
          <w:szCs w:val="24"/>
        </w:rPr>
        <w:tab/>
        <w:t>In deciding whether a witness testified truthfully, remember that no one’s memory is perfect. An</w:t>
      </w:r>
      <w:r w:rsidR="00D72C7E">
        <w:rPr>
          <w:sz w:val="24"/>
          <w:szCs w:val="24"/>
        </w:rPr>
        <w:t>yone can make an honest mistake.</w:t>
      </w:r>
      <w:r>
        <w:rPr>
          <w:sz w:val="24"/>
          <w:szCs w:val="24"/>
        </w:rPr>
        <w:t xml:space="preserve"> Honest people may remember the same event differently.</w:t>
      </w:r>
    </w:p>
    <w:p w14:paraId="6350BE3C" w14:textId="77777777" w:rsidR="005E2BA1" w:rsidRDefault="00BC6A98" w:rsidP="00A9775B">
      <w:pPr>
        <w:spacing w:line="480" w:lineRule="auto"/>
        <w:rPr>
          <w:sz w:val="24"/>
          <w:szCs w:val="24"/>
        </w:rPr>
        <w:sectPr w:rsidR="005E2BA1" w:rsidSect="00381E59">
          <w:pgSz w:w="12240" w:h="15840"/>
          <w:pgMar w:top="1440" w:right="1440" w:bottom="1440" w:left="1440" w:header="720" w:footer="720" w:gutter="0"/>
          <w:pgNumType w:start="1"/>
          <w:cols w:space="720"/>
          <w:titlePg/>
          <w:docGrid w:linePitch="360"/>
        </w:sectPr>
      </w:pPr>
      <w:r>
        <w:rPr>
          <w:sz w:val="24"/>
          <w:szCs w:val="24"/>
        </w:rPr>
        <w:tab/>
        <w:t>After making your own judgment, you will give the t</w:t>
      </w:r>
      <w:r w:rsidR="008C5CED">
        <w:rPr>
          <w:sz w:val="24"/>
          <w:szCs w:val="24"/>
        </w:rPr>
        <w:t>estimony of each witness any weight you think it deserves.</w:t>
      </w:r>
      <w:r w:rsidR="00B002B8" w:rsidRPr="007E3565">
        <w:rPr>
          <w:sz w:val="24"/>
          <w:szCs w:val="24"/>
        </w:rPr>
        <w:tab/>
      </w:r>
    </w:p>
    <w:p w14:paraId="7A0443AC" w14:textId="23739B57" w:rsidR="006267F9" w:rsidRPr="007E3565" w:rsidRDefault="006267F9"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17</w:t>
      </w:r>
      <w:r>
        <w:rPr>
          <w:b/>
          <w:sz w:val="24"/>
          <w:szCs w:val="24"/>
        </w:rPr>
        <w:fldChar w:fldCharType="end"/>
      </w:r>
    </w:p>
    <w:p w14:paraId="10A5252F" w14:textId="77777777" w:rsidR="006267F9" w:rsidRPr="007E3565" w:rsidRDefault="006267F9" w:rsidP="00DA3B39">
      <w:pPr>
        <w:pStyle w:val="InstructionTitle"/>
      </w:pPr>
      <w:bookmarkStart w:id="66" w:name="_Toc319131124"/>
      <w:bookmarkStart w:id="67" w:name="_Toc319132748"/>
      <w:bookmarkStart w:id="68" w:name="_Toc319135865"/>
      <w:bookmarkStart w:id="69" w:name="_Toc447715400"/>
      <w:r>
        <w:t>Inconsistent Statements</w:t>
      </w:r>
      <w:bookmarkEnd w:id="66"/>
      <w:bookmarkEnd w:id="67"/>
      <w:bookmarkEnd w:id="68"/>
      <w:bookmarkEnd w:id="69"/>
      <w:r>
        <w:t xml:space="preserve"> </w:t>
      </w:r>
    </w:p>
    <w:p w14:paraId="2A902DC1" w14:textId="77777777" w:rsidR="00BB7270" w:rsidRDefault="006267F9" w:rsidP="00A9775B">
      <w:pPr>
        <w:spacing w:line="480" w:lineRule="auto"/>
        <w:rPr>
          <w:sz w:val="24"/>
          <w:szCs w:val="24"/>
        </w:rPr>
      </w:pPr>
      <w:r w:rsidRPr="007E3565">
        <w:rPr>
          <w:sz w:val="24"/>
          <w:szCs w:val="24"/>
        </w:rPr>
        <w:tab/>
      </w:r>
      <w:r w:rsidR="00842240">
        <w:rPr>
          <w:sz w:val="24"/>
          <w:szCs w:val="24"/>
        </w:rPr>
        <w:t>The testimony of a witness may be discredited by showing that the witness testified falsely concerning a material matter, or by evidence that the witness previously said or did something, or failed t</w:t>
      </w:r>
      <w:r w:rsidR="00BB7270">
        <w:rPr>
          <w:sz w:val="24"/>
          <w:szCs w:val="24"/>
        </w:rPr>
        <w:t>o say or do something, that is inconsistent with the testimony the witness gave at this trial.</w:t>
      </w:r>
    </w:p>
    <w:p w14:paraId="783808FF" w14:textId="6036539D" w:rsidR="002F25B5" w:rsidRDefault="00BB7270" w:rsidP="00A9775B">
      <w:pPr>
        <w:spacing w:line="480" w:lineRule="auto"/>
        <w:ind w:firstLine="720"/>
        <w:rPr>
          <w:sz w:val="24"/>
          <w:szCs w:val="24"/>
        </w:rPr>
      </w:pPr>
      <w:r>
        <w:rPr>
          <w:sz w:val="24"/>
          <w:szCs w:val="24"/>
        </w:rPr>
        <w:t xml:space="preserve">If a prior statement was made under oath, you may consider it as evidence of the truth of the matter contained in that prior statement. Otherwise, earlier statements of a witness </w:t>
      </w:r>
      <w:r w:rsidR="00C229A6">
        <w:rPr>
          <w:sz w:val="24"/>
          <w:szCs w:val="24"/>
        </w:rPr>
        <w:t xml:space="preserve">are </w:t>
      </w:r>
      <w:r>
        <w:rPr>
          <w:sz w:val="24"/>
          <w:szCs w:val="24"/>
        </w:rPr>
        <w:t>not admitted in evidence to prove that the contents of those statements are true. You may consider the earlier statements only to determine whether you think they are consistent or inconsistent with the trial testimony of the witness and whether they affect the credibility of that witness. If you believe that a witness has been discredited, you may give the testimony of that witness whatever</w:t>
      </w:r>
      <w:r w:rsidR="00FF0EBA">
        <w:rPr>
          <w:sz w:val="24"/>
          <w:szCs w:val="24"/>
        </w:rPr>
        <w:t xml:space="preserve"> weight you think it deserves.</w:t>
      </w:r>
      <w:r>
        <w:rPr>
          <w:sz w:val="24"/>
          <w:szCs w:val="24"/>
        </w:rPr>
        <w:t xml:space="preserve"> </w:t>
      </w:r>
    </w:p>
    <w:p w14:paraId="767A728C" w14:textId="77777777" w:rsidR="002F25B5" w:rsidRDefault="002F25B5" w:rsidP="00A9775B">
      <w:pPr>
        <w:widowControl/>
        <w:autoSpaceDE/>
        <w:autoSpaceDN/>
        <w:adjustRightInd/>
        <w:spacing w:line="259" w:lineRule="auto"/>
        <w:rPr>
          <w:sz w:val="24"/>
          <w:szCs w:val="24"/>
        </w:rPr>
      </w:pPr>
      <w:r>
        <w:rPr>
          <w:sz w:val="24"/>
          <w:szCs w:val="24"/>
        </w:rPr>
        <w:br w:type="page"/>
      </w:r>
    </w:p>
    <w:p w14:paraId="528951F4" w14:textId="77777777" w:rsidR="002F25B5" w:rsidRPr="002F25B5" w:rsidRDefault="002F25B5" w:rsidP="00A9775B">
      <w:pPr>
        <w:spacing w:line="480" w:lineRule="auto"/>
        <w:jc w:val="center"/>
        <w:rPr>
          <w:sz w:val="24"/>
          <w:szCs w:val="24"/>
        </w:rPr>
      </w:pPr>
      <w:proofErr w:type="gramStart"/>
      <w:r w:rsidRPr="002F25B5">
        <w:rPr>
          <w:b/>
          <w:sz w:val="24"/>
          <w:szCs w:val="24"/>
        </w:rPr>
        <w:t>INSTRUCTION NO.</w:t>
      </w:r>
      <w:proofErr w:type="gramEnd"/>
      <w:r w:rsidRPr="002F25B5">
        <w:rPr>
          <w:b/>
          <w:sz w:val="24"/>
          <w:szCs w:val="24"/>
        </w:rPr>
        <w:t xml:space="preserve"> </w:t>
      </w:r>
      <w:r w:rsidRPr="002F25B5">
        <w:rPr>
          <w:b/>
          <w:sz w:val="24"/>
          <w:szCs w:val="24"/>
        </w:rPr>
        <w:fldChar w:fldCharType="begin"/>
      </w:r>
      <w:r w:rsidRPr="002F25B5">
        <w:rPr>
          <w:b/>
          <w:sz w:val="24"/>
          <w:szCs w:val="24"/>
        </w:rPr>
        <w:instrText xml:space="preserve"> PAGE  \* MERGEFORMAT </w:instrText>
      </w:r>
      <w:r w:rsidRPr="002F25B5">
        <w:rPr>
          <w:b/>
          <w:sz w:val="24"/>
          <w:szCs w:val="24"/>
        </w:rPr>
        <w:fldChar w:fldCharType="separate"/>
      </w:r>
      <w:r w:rsidR="007325A1">
        <w:rPr>
          <w:b/>
          <w:noProof/>
          <w:sz w:val="24"/>
          <w:szCs w:val="24"/>
        </w:rPr>
        <w:t>18</w:t>
      </w:r>
      <w:r w:rsidRPr="002F25B5">
        <w:rPr>
          <w:b/>
          <w:sz w:val="24"/>
          <w:szCs w:val="24"/>
        </w:rPr>
        <w:fldChar w:fldCharType="end"/>
      </w:r>
    </w:p>
    <w:p w14:paraId="7919E976" w14:textId="77777777" w:rsidR="002F25B5" w:rsidRPr="002F25B5" w:rsidRDefault="002F25B5" w:rsidP="00DA3B39">
      <w:pPr>
        <w:pStyle w:val="InstructionTitle"/>
      </w:pPr>
      <w:bookmarkStart w:id="70" w:name="_Toc319131125"/>
      <w:bookmarkStart w:id="71" w:name="_Toc319132749"/>
      <w:bookmarkStart w:id="72" w:name="_Toc319135866"/>
      <w:bookmarkStart w:id="73" w:name="_Toc447715401"/>
      <w:r w:rsidRPr="002F25B5">
        <w:t>Deposition Testimony</w:t>
      </w:r>
      <w:bookmarkEnd w:id="70"/>
      <w:bookmarkEnd w:id="71"/>
      <w:bookmarkEnd w:id="72"/>
      <w:bookmarkEnd w:id="73"/>
    </w:p>
    <w:p w14:paraId="721E3C51" w14:textId="6F3C078F" w:rsidR="002F25B5" w:rsidRPr="002F25B5" w:rsidRDefault="002F25B5" w:rsidP="00A9775B">
      <w:pPr>
        <w:spacing w:line="480" w:lineRule="auto"/>
        <w:rPr>
          <w:sz w:val="24"/>
          <w:szCs w:val="24"/>
        </w:rPr>
      </w:pPr>
      <w:r w:rsidRPr="002F25B5">
        <w:rPr>
          <w:sz w:val="24"/>
          <w:szCs w:val="24"/>
        </w:rPr>
        <w:tab/>
        <w:t xml:space="preserve">Certain testimony of witnesses who, for some reason, could not be present to testify from the witness stand has been presented to you by reading </w:t>
      </w:r>
      <w:r w:rsidR="00506B85">
        <w:rPr>
          <w:sz w:val="24"/>
          <w:szCs w:val="24"/>
        </w:rPr>
        <w:t>of a</w:t>
      </w:r>
      <w:r w:rsidRPr="002F25B5">
        <w:rPr>
          <w:sz w:val="24"/>
          <w:szCs w:val="24"/>
        </w:rPr>
        <w:t xml:space="preserve"> deposition. A deposition is sworn testimony of a witness that was given previously, outside of court, with a lawyer for each party present and entitled to ask questions. Such testimony is evidence and you should consider deposition testimony the same way that you would consider the testimony of a witness testifying in court.</w:t>
      </w:r>
    </w:p>
    <w:p w14:paraId="25D3C896" w14:textId="77777777" w:rsidR="006267F9" w:rsidRPr="007E3565" w:rsidRDefault="006267F9" w:rsidP="00A9775B">
      <w:pPr>
        <w:spacing w:line="480" w:lineRule="auto"/>
        <w:ind w:firstLine="720"/>
        <w:rPr>
          <w:sz w:val="24"/>
          <w:szCs w:val="24"/>
        </w:rPr>
      </w:pPr>
    </w:p>
    <w:p w14:paraId="18BE0E35" w14:textId="77777777" w:rsidR="00B002B8" w:rsidRPr="00487704" w:rsidRDefault="00B002B8" w:rsidP="00A9775B">
      <w:pPr>
        <w:spacing w:line="480" w:lineRule="auto"/>
        <w:rPr>
          <w:sz w:val="24"/>
          <w:szCs w:val="24"/>
        </w:rPr>
      </w:pPr>
      <w:r w:rsidRPr="007E3565">
        <w:rPr>
          <w:sz w:val="24"/>
          <w:szCs w:val="24"/>
        </w:rPr>
        <w:tab/>
      </w:r>
    </w:p>
    <w:p w14:paraId="04258984" w14:textId="092FD965" w:rsidR="00B002B8" w:rsidRPr="00E14C25" w:rsidRDefault="00B002B8" w:rsidP="00A9775B">
      <w:pPr>
        <w:spacing w:line="480" w:lineRule="auto"/>
        <w:jc w:val="center"/>
        <w:rPr>
          <w:strike/>
          <w:sz w:val="24"/>
          <w:szCs w:val="24"/>
        </w:rPr>
      </w:pPr>
    </w:p>
    <w:p w14:paraId="2F193857" w14:textId="77777777" w:rsidR="00B002B8" w:rsidRPr="007E3565" w:rsidRDefault="00B002B8" w:rsidP="00A9775B">
      <w:pPr>
        <w:spacing w:line="480" w:lineRule="auto"/>
        <w:jc w:val="center"/>
        <w:rPr>
          <w:sz w:val="24"/>
          <w:szCs w:val="24"/>
        </w:rPr>
      </w:pPr>
      <w:r w:rsidRPr="007E3565">
        <w:rPr>
          <w:sz w:val="24"/>
          <w:szCs w:val="24"/>
        </w:rPr>
        <w:br w:type="page"/>
      </w: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19</w:t>
      </w:r>
      <w:r>
        <w:rPr>
          <w:b/>
          <w:sz w:val="24"/>
          <w:szCs w:val="24"/>
        </w:rPr>
        <w:fldChar w:fldCharType="end"/>
      </w:r>
    </w:p>
    <w:p w14:paraId="75931B99" w14:textId="77777777" w:rsidR="00B002B8" w:rsidRPr="007E3565" w:rsidRDefault="00B002B8" w:rsidP="00A2722F">
      <w:pPr>
        <w:pStyle w:val="InstructionTitle"/>
      </w:pPr>
      <w:bookmarkStart w:id="74" w:name="_Toc319131126"/>
      <w:bookmarkStart w:id="75" w:name="_Toc319132750"/>
      <w:bookmarkStart w:id="76" w:name="_Toc319135867"/>
      <w:bookmarkStart w:id="77" w:name="_Toc447715402"/>
      <w:r>
        <w:t>Statement of Opinion</w:t>
      </w:r>
      <w:bookmarkEnd w:id="74"/>
      <w:bookmarkEnd w:id="75"/>
      <w:bookmarkEnd w:id="76"/>
      <w:bookmarkEnd w:id="77"/>
      <w:r>
        <w:t xml:space="preserve"> </w:t>
      </w:r>
    </w:p>
    <w:p w14:paraId="2796AD0D" w14:textId="77777777" w:rsidR="00B002B8" w:rsidRPr="007E3565" w:rsidRDefault="00B002B8" w:rsidP="00A9775B">
      <w:pPr>
        <w:spacing w:line="480" w:lineRule="auto"/>
        <w:rPr>
          <w:sz w:val="24"/>
          <w:szCs w:val="24"/>
        </w:rPr>
      </w:pPr>
      <w:r w:rsidRPr="007E3565">
        <w:rPr>
          <w:sz w:val="24"/>
          <w:szCs w:val="24"/>
        </w:rPr>
        <w:tab/>
        <w:t>Under limited circumstances, I allowed one or more witnesses to express an opinion. Consider opinion testimony as you would any other evidence, and give it the weight you think it deserves.</w:t>
      </w:r>
    </w:p>
    <w:p w14:paraId="5A7997EC" w14:textId="77777777" w:rsidR="00B002B8" w:rsidRPr="007E3565" w:rsidRDefault="00B002B8" w:rsidP="00A9775B">
      <w:pPr>
        <w:spacing w:line="480" w:lineRule="auto"/>
        <w:jc w:val="center"/>
        <w:rPr>
          <w:sz w:val="24"/>
          <w:szCs w:val="24"/>
        </w:rPr>
      </w:pPr>
    </w:p>
    <w:p w14:paraId="05C62E87" w14:textId="77777777" w:rsidR="00DF1EFF" w:rsidRPr="007E3565" w:rsidRDefault="00DF1EFF" w:rsidP="00A9775B">
      <w:pPr>
        <w:spacing w:line="480" w:lineRule="auto"/>
        <w:jc w:val="center"/>
        <w:rPr>
          <w:sz w:val="24"/>
          <w:szCs w:val="24"/>
        </w:rPr>
      </w:pPr>
    </w:p>
    <w:p w14:paraId="1EF392D7" w14:textId="77777777" w:rsidR="00DF1EFF" w:rsidRPr="007E3565" w:rsidRDefault="00DF1EFF" w:rsidP="00A9775B">
      <w:pPr>
        <w:spacing w:line="480" w:lineRule="auto"/>
        <w:rPr>
          <w:sz w:val="24"/>
          <w:szCs w:val="24"/>
        </w:rPr>
      </w:pPr>
      <w:r w:rsidRPr="007E3565">
        <w:rPr>
          <w:sz w:val="24"/>
          <w:szCs w:val="24"/>
        </w:rPr>
        <w:tab/>
      </w:r>
      <w:r w:rsidRPr="007E3565">
        <w:rPr>
          <w:sz w:val="24"/>
          <w:szCs w:val="24"/>
        </w:rPr>
        <w:tab/>
        <w:t xml:space="preserve"> </w:t>
      </w:r>
    </w:p>
    <w:p w14:paraId="0154F283" w14:textId="77777777" w:rsidR="00DF1EFF" w:rsidRPr="007E3565" w:rsidRDefault="00DF1EFF" w:rsidP="00A9775B">
      <w:pPr>
        <w:spacing w:line="480" w:lineRule="auto"/>
        <w:rPr>
          <w:sz w:val="24"/>
          <w:szCs w:val="24"/>
        </w:rPr>
      </w:pPr>
    </w:p>
    <w:p w14:paraId="32E84C1B" w14:textId="77777777" w:rsidR="00DF1EFF" w:rsidRPr="007E3565" w:rsidRDefault="00DF1EFF" w:rsidP="00A9775B">
      <w:pPr>
        <w:spacing w:line="480" w:lineRule="auto"/>
        <w:rPr>
          <w:sz w:val="24"/>
          <w:szCs w:val="24"/>
        </w:rPr>
      </w:pPr>
      <w:r w:rsidRPr="007E3565">
        <w:rPr>
          <w:sz w:val="24"/>
          <w:szCs w:val="24"/>
        </w:rPr>
        <w:tab/>
      </w:r>
      <w:r w:rsidRPr="007E3565">
        <w:rPr>
          <w:sz w:val="24"/>
          <w:szCs w:val="24"/>
        </w:rPr>
        <w:tab/>
      </w:r>
      <w:r w:rsidRPr="007E3565">
        <w:rPr>
          <w:sz w:val="24"/>
          <w:szCs w:val="24"/>
        </w:rPr>
        <w:tab/>
      </w:r>
      <w:r w:rsidRPr="007E3565">
        <w:rPr>
          <w:sz w:val="24"/>
          <w:szCs w:val="24"/>
        </w:rPr>
        <w:tab/>
      </w:r>
      <w:r w:rsidRPr="007E3565">
        <w:rPr>
          <w:sz w:val="24"/>
          <w:szCs w:val="24"/>
        </w:rPr>
        <w:tab/>
      </w:r>
      <w:r w:rsidRPr="007E3565">
        <w:rPr>
          <w:sz w:val="24"/>
          <w:szCs w:val="24"/>
        </w:rPr>
        <w:tab/>
      </w:r>
    </w:p>
    <w:p w14:paraId="253FC8D2" w14:textId="77777777" w:rsidR="00A37F04" w:rsidRDefault="00DF1EFF" w:rsidP="00A9775B">
      <w:pPr>
        <w:spacing w:line="480" w:lineRule="auto"/>
        <w:jc w:val="center"/>
        <w:rPr>
          <w:sz w:val="24"/>
          <w:szCs w:val="24"/>
        </w:rPr>
      </w:pPr>
      <w:r w:rsidRPr="007E3565">
        <w:rPr>
          <w:sz w:val="24"/>
          <w:szCs w:val="24"/>
        </w:rPr>
        <w:br w:type="page"/>
      </w:r>
    </w:p>
    <w:p w14:paraId="26ADB8D9" w14:textId="77777777" w:rsidR="00A37F04" w:rsidRPr="007E3565" w:rsidRDefault="00A37F04"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20</w:t>
      </w:r>
      <w:r>
        <w:rPr>
          <w:b/>
          <w:sz w:val="24"/>
          <w:szCs w:val="24"/>
        </w:rPr>
        <w:fldChar w:fldCharType="end"/>
      </w:r>
    </w:p>
    <w:p w14:paraId="71992091" w14:textId="77777777" w:rsidR="00A37F04" w:rsidRPr="007E3565" w:rsidRDefault="00A37F04" w:rsidP="00A2722F">
      <w:pPr>
        <w:pStyle w:val="InstructionTitle"/>
        <w:rPr>
          <w:bCs/>
        </w:rPr>
      </w:pPr>
      <w:bookmarkStart w:id="78" w:name="_Toc319131127"/>
      <w:bookmarkStart w:id="79" w:name="_Toc319132751"/>
      <w:bookmarkStart w:id="80" w:name="_Toc319135868"/>
      <w:bookmarkStart w:id="81" w:name="_Toc447715403"/>
      <w:r>
        <w:t>Habit—Routine Practice</w:t>
      </w:r>
      <w:bookmarkEnd w:id="78"/>
      <w:bookmarkEnd w:id="79"/>
      <w:bookmarkEnd w:id="80"/>
      <w:bookmarkEnd w:id="81"/>
      <w:r>
        <w:t xml:space="preserve"> </w:t>
      </w:r>
    </w:p>
    <w:p w14:paraId="1A833C4F" w14:textId="77777777" w:rsidR="00A37F04" w:rsidRPr="007E3565" w:rsidRDefault="00A37F04" w:rsidP="00A9775B">
      <w:pPr>
        <w:spacing w:line="480" w:lineRule="auto"/>
        <w:rPr>
          <w:sz w:val="24"/>
          <w:szCs w:val="24"/>
        </w:rPr>
      </w:pPr>
      <w:r w:rsidRPr="007E3565">
        <w:rPr>
          <w:sz w:val="24"/>
          <w:szCs w:val="24"/>
        </w:rPr>
        <w:tab/>
        <w:t>You may consider evidence of the habit of a person or of the routine of a business or organization in determining whether the conduct of a person or organization on a particular occasion was in conformity with the habit or routine practice.</w:t>
      </w:r>
    </w:p>
    <w:p w14:paraId="5E6917BA" w14:textId="7FFF9A30" w:rsidR="00827D17" w:rsidRDefault="00DF1EFF" w:rsidP="00827D17">
      <w:pPr>
        <w:widowControl/>
        <w:autoSpaceDE/>
        <w:autoSpaceDN/>
        <w:adjustRightInd/>
        <w:spacing w:line="259" w:lineRule="auto"/>
        <w:jc w:val="center"/>
        <w:rPr>
          <w:b/>
          <w:sz w:val="24"/>
          <w:szCs w:val="24"/>
        </w:rPr>
      </w:pPr>
      <w:r w:rsidRPr="007E3565">
        <w:rPr>
          <w:sz w:val="24"/>
          <w:szCs w:val="24"/>
        </w:rPr>
        <w:br w:type="page"/>
      </w:r>
      <w:proofErr w:type="gramStart"/>
      <w:r w:rsidR="00830A2D" w:rsidRPr="007E3565">
        <w:rPr>
          <w:b/>
          <w:sz w:val="24"/>
          <w:szCs w:val="24"/>
        </w:rPr>
        <w:t>INSTRUCTION NO.</w:t>
      </w:r>
      <w:proofErr w:type="gramEnd"/>
      <w:r w:rsidR="00830A2D" w:rsidRPr="007E3565">
        <w:rPr>
          <w:b/>
          <w:sz w:val="24"/>
          <w:szCs w:val="24"/>
        </w:rPr>
        <w:t xml:space="preserve"> </w:t>
      </w:r>
      <w:r w:rsidR="00830A2D">
        <w:rPr>
          <w:b/>
          <w:sz w:val="24"/>
          <w:szCs w:val="24"/>
        </w:rPr>
        <w:fldChar w:fldCharType="begin"/>
      </w:r>
      <w:r w:rsidR="00830A2D">
        <w:rPr>
          <w:b/>
          <w:sz w:val="24"/>
          <w:szCs w:val="24"/>
        </w:rPr>
        <w:instrText xml:space="preserve"> PAGE  \* MERGEFORMAT </w:instrText>
      </w:r>
      <w:r w:rsidR="00830A2D">
        <w:rPr>
          <w:b/>
          <w:sz w:val="24"/>
          <w:szCs w:val="24"/>
        </w:rPr>
        <w:fldChar w:fldCharType="separate"/>
      </w:r>
      <w:r w:rsidR="007325A1">
        <w:rPr>
          <w:b/>
          <w:noProof/>
          <w:sz w:val="24"/>
          <w:szCs w:val="24"/>
        </w:rPr>
        <w:t>21</w:t>
      </w:r>
      <w:r w:rsidR="00830A2D">
        <w:rPr>
          <w:b/>
          <w:sz w:val="24"/>
          <w:szCs w:val="24"/>
        </w:rPr>
        <w:fldChar w:fldCharType="end"/>
      </w:r>
      <w:bookmarkStart w:id="82" w:name="_Toc319131129"/>
      <w:bookmarkStart w:id="83" w:name="_Toc319132753"/>
      <w:bookmarkStart w:id="84" w:name="_Toc319135870"/>
    </w:p>
    <w:p w14:paraId="2431D0C7" w14:textId="77777777" w:rsidR="00827D17" w:rsidRPr="00827D17" w:rsidRDefault="00827D17" w:rsidP="00827D17">
      <w:pPr>
        <w:widowControl/>
        <w:autoSpaceDE/>
        <w:autoSpaceDN/>
        <w:adjustRightInd/>
        <w:spacing w:line="259" w:lineRule="auto"/>
        <w:jc w:val="center"/>
        <w:rPr>
          <w:sz w:val="24"/>
          <w:szCs w:val="24"/>
        </w:rPr>
      </w:pPr>
    </w:p>
    <w:p w14:paraId="477AA838" w14:textId="471B599B" w:rsidR="002E04B2" w:rsidRDefault="002E04B2" w:rsidP="00A2722F">
      <w:pPr>
        <w:pStyle w:val="InstructionTitle"/>
      </w:pPr>
      <w:bookmarkStart w:id="85" w:name="_Toc447715404"/>
      <w:r>
        <w:t>Recollection of Jurors Controls</w:t>
      </w:r>
      <w:bookmarkEnd w:id="82"/>
      <w:bookmarkEnd w:id="83"/>
      <w:bookmarkEnd w:id="84"/>
      <w:bookmarkEnd w:id="85"/>
    </w:p>
    <w:p w14:paraId="7F496865" w14:textId="7E18D750" w:rsidR="002E04B2" w:rsidRPr="002E04B2" w:rsidRDefault="002E04B2" w:rsidP="00A9775B">
      <w:pPr>
        <w:spacing w:line="480" w:lineRule="auto"/>
        <w:rPr>
          <w:sz w:val="24"/>
          <w:szCs w:val="24"/>
        </w:rPr>
      </w:pPr>
      <w:r>
        <w:rPr>
          <w:sz w:val="24"/>
          <w:szCs w:val="24"/>
        </w:rPr>
        <w:tab/>
        <w:t>If any reference by the court or by the attorneys to matters of evidence is inconsistent with your own recollection, it is your recollection that matters.</w:t>
      </w:r>
    </w:p>
    <w:p w14:paraId="6FFA12FD" w14:textId="77777777" w:rsidR="002E04B2" w:rsidRDefault="002E04B2" w:rsidP="00A9775B">
      <w:pPr>
        <w:widowControl/>
        <w:autoSpaceDE/>
        <w:autoSpaceDN/>
        <w:adjustRightInd/>
        <w:spacing w:line="259" w:lineRule="auto"/>
        <w:jc w:val="center"/>
        <w:rPr>
          <w:b/>
          <w:sz w:val="24"/>
          <w:szCs w:val="24"/>
        </w:rPr>
      </w:pPr>
      <w:r>
        <w:rPr>
          <w:b/>
          <w:sz w:val="24"/>
          <w:szCs w:val="24"/>
        </w:rPr>
        <w:br w:type="page"/>
      </w:r>
    </w:p>
    <w:p w14:paraId="06DF8C25" w14:textId="77777777" w:rsidR="00F52DE2" w:rsidRDefault="00830A2D" w:rsidP="00A9775B">
      <w:pPr>
        <w:spacing w:line="480" w:lineRule="auto"/>
        <w:jc w:val="center"/>
        <w:rPr>
          <w:b/>
          <w:sz w:val="24"/>
          <w:szCs w:val="24"/>
        </w:rPr>
      </w:pPr>
      <w:r w:rsidRPr="007E3565">
        <w:rPr>
          <w:sz w:val="24"/>
          <w:szCs w:val="24"/>
        </w:rPr>
        <w:t xml:space="preserve"> </w:t>
      </w:r>
      <w:proofErr w:type="gramStart"/>
      <w:r w:rsidR="00F52DE2" w:rsidRPr="007E3565">
        <w:rPr>
          <w:b/>
          <w:sz w:val="24"/>
          <w:szCs w:val="24"/>
        </w:rPr>
        <w:t>INSTRUCTION NO.</w:t>
      </w:r>
      <w:proofErr w:type="gramEnd"/>
      <w:r w:rsidR="00F52DE2" w:rsidRPr="007E3565">
        <w:rPr>
          <w:b/>
          <w:sz w:val="24"/>
          <w:szCs w:val="24"/>
        </w:rPr>
        <w:t xml:space="preserve"> </w:t>
      </w:r>
      <w:r w:rsidR="00F52DE2">
        <w:rPr>
          <w:b/>
          <w:sz w:val="24"/>
          <w:szCs w:val="24"/>
        </w:rPr>
        <w:fldChar w:fldCharType="begin"/>
      </w:r>
      <w:r w:rsidR="00F52DE2">
        <w:rPr>
          <w:b/>
          <w:sz w:val="24"/>
          <w:szCs w:val="24"/>
        </w:rPr>
        <w:instrText xml:space="preserve"> PAGE  \* MERGEFORMAT </w:instrText>
      </w:r>
      <w:r w:rsidR="00F52DE2">
        <w:rPr>
          <w:b/>
          <w:sz w:val="24"/>
          <w:szCs w:val="24"/>
        </w:rPr>
        <w:fldChar w:fldCharType="separate"/>
      </w:r>
      <w:r w:rsidR="007325A1">
        <w:rPr>
          <w:b/>
          <w:noProof/>
          <w:sz w:val="24"/>
          <w:szCs w:val="24"/>
        </w:rPr>
        <w:t>22</w:t>
      </w:r>
      <w:r w:rsidR="00F52DE2">
        <w:rPr>
          <w:b/>
          <w:sz w:val="24"/>
          <w:szCs w:val="24"/>
        </w:rPr>
        <w:fldChar w:fldCharType="end"/>
      </w:r>
    </w:p>
    <w:p w14:paraId="49101ED0" w14:textId="37B6A4BC" w:rsidR="00F52DE2" w:rsidRDefault="00F52DE2" w:rsidP="00485257">
      <w:pPr>
        <w:pStyle w:val="SubstantiveInstruction"/>
      </w:pPr>
      <w:bookmarkStart w:id="86" w:name="_Toc319132754"/>
      <w:bookmarkStart w:id="87" w:name="_Toc319135871"/>
      <w:bookmarkStart w:id="88" w:name="_Toc447715469"/>
      <w:r>
        <w:t>Introduction to Substantive Law</w:t>
      </w:r>
      <w:bookmarkEnd w:id="86"/>
      <w:bookmarkEnd w:id="87"/>
      <w:bookmarkEnd w:id="88"/>
    </w:p>
    <w:p w14:paraId="01351BDE" w14:textId="00890BB4" w:rsidR="00830A2D" w:rsidRPr="007E3565" w:rsidRDefault="00F52DE2" w:rsidP="00A9775B">
      <w:pPr>
        <w:spacing w:line="480" w:lineRule="auto"/>
        <w:rPr>
          <w:sz w:val="24"/>
          <w:szCs w:val="24"/>
        </w:rPr>
      </w:pPr>
      <w:r>
        <w:rPr>
          <w:sz w:val="24"/>
          <w:szCs w:val="24"/>
        </w:rPr>
        <w:tab/>
        <w:t>Now that I have explained the procedures and general instructions, I will explain the specific laws for each of the claims at issue in this case.</w:t>
      </w:r>
    </w:p>
    <w:p w14:paraId="6D7AD32F" w14:textId="77777777" w:rsidR="00830A2D" w:rsidRDefault="00830A2D" w:rsidP="00A9775B">
      <w:pPr>
        <w:widowControl/>
        <w:autoSpaceDE/>
        <w:autoSpaceDN/>
        <w:adjustRightInd/>
        <w:spacing w:line="259" w:lineRule="auto"/>
        <w:rPr>
          <w:sz w:val="24"/>
          <w:szCs w:val="24"/>
        </w:rPr>
      </w:pPr>
      <w:r>
        <w:rPr>
          <w:sz w:val="24"/>
          <w:szCs w:val="24"/>
        </w:rPr>
        <w:br w:type="page"/>
      </w:r>
    </w:p>
    <w:p w14:paraId="1C04B37B" w14:textId="2408E3EA" w:rsidR="00DF1EFF" w:rsidRPr="007E3565" w:rsidRDefault="00DF1EFF"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23</w:t>
      </w:r>
      <w:r>
        <w:rPr>
          <w:b/>
          <w:sz w:val="24"/>
          <w:szCs w:val="24"/>
        </w:rPr>
        <w:fldChar w:fldCharType="end"/>
      </w:r>
    </w:p>
    <w:p w14:paraId="7B662902" w14:textId="77777777" w:rsidR="00DF1EFF" w:rsidRPr="007E3565" w:rsidRDefault="00DF1EFF" w:rsidP="00485257">
      <w:pPr>
        <w:pStyle w:val="SubstantiveInstruction"/>
        <w:rPr>
          <w:bCs/>
        </w:rPr>
      </w:pPr>
      <w:bookmarkStart w:id="89" w:name="_Toc319132755"/>
      <w:bookmarkStart w:id="90" w:name="_Toc319135872"/>
      <w:bookmarkStart w:id="91" w:name="_Toc447715470"/>
      <w:r>
        <w:t>“Cause” Defined</w:t>
      </w:r>
      <w:bookmarkEnd w:id="89"/>
      <w:bookmarkEnd w:id="90"/>
      <w:bookmarkEnd w:id="91"/>
    </w:p>
    <w:p w14:paraId="19401BD4" w14:textId="70F249C7" w:rsidR="00DF1EFF" w:rsidRPr="007E3565" w:rsidRDefault="00DF1EFF" w:rsidP="00A9775B">
      <w:pPr>
        <w:spacing w:line="480" w:lineRule="auto"/>
        <w:ind w:firstLine="720"/>
        <w:rPr>
          <w:sz w:val="24"/>
          <w:szCs w:val="24"/>
        </w:rPr>
      </w:pPr>
      <w:r>
        <w:rPr>
          <w:sz w:val="24"/>
          <w:szCs w:val="24"/>
        </w:rPr>
        <w:t>Later instructions refer</w:t>
      </w:r>
      <w:r w:rsidR="00FF0EBA">
        <w:rPr>
          <w:sz w:val="24"/>
          <w:szCs w:val="24"/>
        </w:rPr>
        <w:t xml:space="preserve"> to the concept of causation. </w:t>
      </w:r>
      <w:r w:rsidRPr="007E3565">
        <w:rPr>
          <w:sz w:val="24"/>
          <w:szCs w:val="24"/>
        </w:rPr>
        <w:t>As used in the law, the word “cause” has a special meaning, and you must use this meaning whenever you apply the word. “Cause” means that:</w:t>
      </w:r>
    </w:p>
    <w:p w14:paraId="4B784F49" w14:textId="77777777" w:rsidR="00DF1EFF" w:rsidRPr="007E3565" w:rsidRDefault="00DF1EFF" w:rsidP="002551FD">
      <w:pPr>
        <w:pStyle w:val="ListParagraph"/>
        <w:numPr>
          <w:ilvl w:val="0"/>
          <w:numId w:val="21"/>
        </w:numPr>
        <w:tabs>
          <w:tab w:val="left" w:pos="720"/>
          <w:tab w:val="left" w:pos="1440"/>
        </w:tabs>
        <w:spacing w:after="240"/>
        <w:ind w:left="720"/>
        <w:contextualSpacing w:val="0"/>
        <w:rPr>
          <w:sz w:val="24"/>
          <w:szCs w:val="24"/>
        </w:rPr>
      </w:pPr>
      <w:r w:rsidRPr="007E3565">
        <w:rPr>
          <w:sz w:val="24"/>
          <w:szCs w:val="24"/>
        </w:rPr>
        <w:t>The person’s act or failure to act produced the harm directly or set in motion events that produced the harm in a natural and continuous sequence; and</w:t>
      </w:r>
    </w:p>
    <w:p w14:paraId="618670FE" w14:textId="77777777" w:rsidR="00DF1EFF" w:rsidRDefault="00DF1EFF" w:rsidP="002551FD">
      <w:pPr>
        <w:pStyle w:val="ListParagraph"/>
        <w:numPr>
          <w:ilvl w:val="0"/>
          <w:numId w:val="21"/>
        </w:numPr>
        <w:tabs>
          <w:tab w:val="left" w:pos="720"/>
          <w:tab w:val="left" w:pos="1440"/>
        </w:tabs>
        <w:spacing w:after="240"/>
        <w:ind w:left="720"/>
        <w:contextualSpacing w:val="0"/>
        <w:rPr>
          <w:sz w:val="24"/>
          <w:szCs w:val="24"/>
        </w:rPr>
      </w:pPr>
      <w:r w:rsidRPr="007E3565">
        <w:rPr>
          <w:sz w:val="24"/>
          <w:szCs w:val="24"/>
        </w:rPr>
        <w:t>The person’s act or failure to act could be foreseen by a reasonable person to produce a harm of the same general nature. There may be more than one cause of the same harm.</w:t>
      </w:r>
    </w:p>
    <w:p w14:paraId="7DA9B96E" w14:textId="77777777" w:rsidR="00DF1EFF" w:rsidRPr="00F940D0" w:rsidRDefault="00DF1EFF" w:rsidP="00A9775B">
      <w:pPr>
        <w:tabs>
          <w:tab w:val="left" w:pos="720"/>
          <w:tab w:val="left" w:pos="1440"/>
        </w:tabs>
        <w:spacing w:line="480" w:lineRule="auto"/>
        <w:rPr>
          <w:sz w:val="24"/>
          <w:szCs w:val="24"/>
        </w:rPr>
      </w:pPr>
    </w:p>
    <w:p w14:paraId="733BA625" w14:textId="77777777" w:rsidR="00646F3F" w:rsidRDefault="00DF1EFF" w:rsidP="00A9775B">
      <w:pPr>
        <w:spacing w:line="480" w:lineRule="auto"/>
        <w:jc w:val="center"/>
        <w:rPr>
          <w:sz w:val="24"/>
          <w:szCs w:val="24"/>
        </w:rPr>
      </w:pPr>
      <w:r w:rsidRPr="007E3565">
        <w:rPr>
          <w:sz w:val="24"/>
          <w:szCs w:val="24"/>
        </w:rPr>
        <w:br w:type="page"/>
      </w:r>
    </w:p>
    <w:p w14:paraId="327B51E9" w14:textId="77777777" w:rsidR="00FC2D38" w:rsidRPr="007E3565" w:rsidRDefault="00FC2D38"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24</w:t>
      </w:r>
      <w:r>
        <w:rPr>
          <w:b/>
          <w:sz w:val="24"/>
          <w:szCs w:val="24"/>
        </w:rPr>
        <w:fldChar w:fldCharType="end"/>
      </w:r>
    </w:p>
    <w:p w14:paraId="40022964" w14:textId="07E5470C" w:rsidR="00FC2D38" w:rsidRPr="007E3565" w:rsidRDefault="00FC2D38" w:rsidP="00485257">
      <w:pPr>
        <w:pStyle w:val="SubstantiveInstruction"/>
        <w:rPr>
          <w:bCs/>
        </w:rPr>
      </w:pPr>
      <w:bookmarkStart w:id="92" w:name="_Toc319132756"/>
      <w:bookmarkStart w:id="93" w:name="_Toc319135873"/>
      <w:bookmarkStart w:id="94" w:name="_Toc447715471"/>
      <w:r>
        <w:t>Agency</w:t>
      </w:r>
      <w:bookmarkEnd w:id="92"/>
      <w:bookmarkEnd w:id="93"/>
      <w:bookmarkEnd w:id="94"/>
    </w:p>
    <w:p w14:paraId="05F15527" w14:textId="77777777" w:rsidR="00B25CB1" w:rsidRDefault="00B25CB1" w:rsidP="00A9775B">
      <w:pPr>
        <w:spacing w:line="480" w:lineRule="auto"/>
        <w:rPr>
          <w:sz w:val="24"/>
          <w:szCs w:val="24"/>
        </w:rPr>
      </w:pPr>
      <w:r>
        <w:rPr>
          <w:sz w:val="24"/>
          <w:szCs w:val="24"/>
        </w:rPr>
        <w:tab/>
        <w:t>A business entity such as a corporation or limited liability company acts only through its agents or employees and any agent or employee of a corporation may bind the corporation by acts and statements made while acting within the scope of the authority delegated to the agent by the corporation, or within the scope of his or her duties as an employee of the corporation.</w:t>
      </w:r>
    </w:p>
    <w:p w14:paraId="45689FC9" w14:textId="77777777" w:rsidR="00745823" w:rsidRDefault="00745823" w:rsidP="00A9775B">
      <w:pPr>
        <w:widowControl/>
        <w:autoSpaceDE/>
        <w:autoSpaceDN/>
        <w:adjustRightInd/>
        <w:spacing w:line="259" w:lineRule="auto"/>
        <w:rPr>
          <w:sz w:val="24"/>
          <w:szCs w:val="24"/>
        </w:rPr>
      </w:pPr>
      <w:r>
        <w:rPr>
          <w:sz w:val="24"/>
          <w:szCs w:val="24"/>
        </w:rPr>
        <w:br w:type="page"/>
      </w:r>
    </w:p>
    <w:p w14:paraId="7E173054" w14:textId="77777777" w:rsidR="00DF1EFF" w:rsidRPr="007E3565" w:rsidRDefault="00DF1EFF"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25</w:t>
      </w:r>
      <w:r>
        <w:rPr>
          <w:b/>
          <w:sz w:val="24"/>
          <w:szCs w:val="24"/>
        </w:rPr>
        <w:fldChar w:fldCharType="end"/>
      </w:r>
    </w:p>
    <w:p w14:paraId="5AA608E4" w14:textId="77777777" w:rsidR="00DF1EFF" w:rsidRPr="007E3565" w:rsidRDefault="00DF1EFF" w:rsidP="00485257">
      <w:pPr>
        <w:pStyle w:val="SubstantiveInstruction"/>
      </w:pPr>
      <w:bookmarkStart w:id="95" w:name="_Toc319132761"/>
      <w:bookmarkStart w:id="96" w:name="_Toc319135878"/>
      <w:bookmarkStart w:id="97" w:name="_Toc447715472"/>
      <w:r>
        <w:t>Plaintiffs’ Claims</w:t>
      </w:r>
      <w:bookmarkEnd w:id="95"/>
      <w:bookmarkEnd w:id="96"/>
      <w:bookmarkEnd w:id="97"/>
    </w:p>
    <w:p w14:paraId="2EAFEEC4" w14:textId="4867E940" w:rsidR="00DF1EFF" w:rsidRPr="007E3565" w:rsidRDefault="00DF1EFF" w:rsidP="00A9775B">
      <w:pPr>
        <w:spacing w:line="480" w:lineRule="auto"/>
        <w:rPr>
          <w:sz w:val="24"/>
          <w:szCs w:val="24"/>
        </w:rPr>
      </w:pPr>
      <w:r w:rsidRPr="007E3565">
        <w:rPr>
          <w:sz w:val="24"/>
          <w:szCs w:val="24"/>
        </w:rPr>
        <w:tab/>
        <w:t xml:space="preserve">The Plaintiffs assert </w:t>
      </w:r>
      <w:r w:rsidR="007325A1">
        <w:rPr>
          <w:sz w:val="24"/>
          <w:szCs w:val="24"/>
        </w:rPr>
        <w:t>____</w:t>
      </w:r>
      <w:r w:rsidRPr="007E3565">
        <w:rPr>
          <w:sz w:val="24"/>
          <w:szCs w:val="24"/>
        </w:rPr>
        <w:t xml:space="preserve"> claims against the Defendants, which are summarized as follows:</w:t>
      </w:r>
    </w:p>
    <w:p w14:paraId="0732F97F" w14:textId="1AB0B8B0" w:rsidR="00F55B66" w:rsidRPr="0090598E" w:rsidRDefault="007325A1" w:rsidP="00F55B66">
      <w:pPr>
        <w:pStyle w:val="ListParagraph"/>
        <w:numPr>
          <w:ilvl w:val="0"/>
          <w:numId w:val="6"/>
        </w:numPr>
        <w:tabs>
          <w:tab w:val="left" w:pos="720"/>
          <w:tab w:val="left" w:pos="1440"/>
        </w:tabs>
        <w:spacing w:after="240"/>
        <w:ind w:left="720"/>
        <w:contextualSpacing w:val="0"/>
        <w:rPr>
          <w:sz w:val="24"/>
          <w:szCs w:val="24"/>
        </w:rPr>
      </w:pPr>
      <w:r>
        <w:rPr>
          <w:sz w:val="24"/>
          <w:szCs w:val="24"/>
        </w:rPr>
        <w:t>[INSERT BRIEF SUMMARY OF CLAIMS]</w:t>
      </w:r>
    </w:p>
    <w:p w14:paraId="08A9F934" w14:textId="7BC9FB61" w:rsidR="007325A1" w:rsidRPr="007E3565" w:rsidRDefault="00DF1EFF" w:rsidP="00A9775B">
      <w:pPr>
        <w:spacing w:line="480" w:lineRule="auto"/>
        <w:rPr>
          <w:sz w:val="24"/>
          <w:szCs w:val="24"/>
        </w:rPr>
      </w:pPr>
      <w:r w:rsidRPr="007E3565">
        <w:rPr>
          <w:sz w:val="24"/>
          <w:szCs w:val="24"/>
        </w:rPr>
        <w:tab/>
        <w:t>It is the Plaintiffs’ burden of proof to establish their claims. I will now explain the elements the Plaintiffs must prove for you to find the Defendants liable on</w:t>
      </w:r>
      <w:r w:rsidR="00B83AB3">
        <w:rPr>
          <w:sz w:val="24"/>
          <w:szCs w:val="24"/>
        </w:rPr>
        <w:t xml:space="preserve"> each of</w:t>
      </w:r>
      <w:r w:rsidRPr="007E3565">
        <w:rPr>
          <w:sz w:val="24"/>
          <w:szCs w:val="24"/>
        </w:rPr>
        <w:t xml:space="preserve"> the respective claims.</w:t>
      </w:r>
    </w:p>
    <w:p w14:paraId="5A681945" w14:textId="77777777" w:rsidR="00DF1EFF" w:rsidRPr="007E3565" w:rsidRDefault="00DF1EFF" w:rsidP="00A9775B">
      <w:pPr>
        <w:widowControl/>
        <w:autoSpaceDE/>
        <w:autoSpaceDN/>
        <w:adjustRightInd/>
        <w:spacing w:line="259" w:lineRule="auto"/>
        <w:rPr>
          <w:sz w:val="24"/>
          <w:szCs w:val="24"/>
        </w:rPr>
      </w:pPr>
      <w:r w:rsidRPr="007E3565">
        <w:rPr>
          <w:sz w:val="24"/>
          <w:szCs w:val="24"/>
        </w:rPr>
        <w:br w:type="page"/>
      </w:r>
    </w:p>
    <w:p w14:paraId="669E465A" w14:textId="77777777" w:rsidR="00DF1EFF" w:rsidRPr="007E3565" w:rsidRDefault="00DF1EFF" w:rsidP="00A9775B">
      <w:pPr>
        <w:spacing w:line="480" w:lineRule="auto"/>
        <w:jc w:val="center"/>
        <w:rPr>
          <w:b/>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26</w:t>
      </w:r>
      <w:r>
        <w:rPr>
          <w:b/>
          <w:sz w:val="24"/>
          <w:szCs w:val="24"/>
        </w:rPr>
        <w:fldChar w:fldCharType="end"/>
      </w:r>
    </w:p>
    <w:p w14:paraId="60FDE62D" w14:textId="66A2D200" w:rsidR="00DF1EFF" w:rsidRPr="007E3565" w:rsidRDefault="007325A1" w:rsidP="007325A1">
      <w:pPr>
        <w:pStyle w:val="SubstantiveInstruction"/>
      </w:pPr>
      <w:bookmarkStart w:id="98" w:name="_Toc447715473"/>
      <w:r>
        <w:t>[INSERT SUBSTANTIVE INSTRUCTIONS]</w:t>
      </w:r>
      <w:bookmarkEnd w:id="98"/>
    </w:p>
    <w:p w14:paraId="104392FB" w14:textId="388EAFCC" w:rsidR="001F183C" w:rsidRDefault="00DF1EFF" w:rsidP="007325A1">
      <w:pPr>
        <w:widowControl/>
        <w:autoSpaceDE/>
        <w:autoSpaceDN/>
        <w:adjustRightInd/>
        <w:spacing w:line="480" w:lineRule="auto"/>
        <w:ind w:firstLine="720"/>
        <w:rPr>
          <w:bCs/>
          <w:sz w:val="24"/>
          <w:szCs w:val="24"/>
        </w:rPr>
      </w:pPr>
      <w:r>
        <w:rPr>
          <w:bCs/>
          <w:sz w:val="24"/>
          <w:szCs w:val="24"/>
        </w:rPr>
        <w:t>The</w:t>
      </w:r>
      <w:r w:rsidR="00F773DC">
        <w:rPr>
          <w:bCs/>
          <w:sz w:val="24"/>
          <w:szCs w:val="24"/>
        </w:rPr>
        <w:t xml:space="preserve"> Plaintiffs’ first</w:t>
      </w:r>
      <w:r>
        <w:rPr>
          <w:bCs/>
          <w:sz w:val="24"/>
          <w:szCs w:val="24"/>
        </w:rPr>
        <w:t xml:space="preserve"> claim </w:t>
      </w:r>
      <w:r w:rsidR="00B930D1">
        <w:rPr>
          <w:bCs/>
          <w:sz w:val="24"/>
          <w:szCs w:val="24"/>
        </w:rPr>
        <w:t xml:space="preserve">arises under </w:t>
      </w:r>
      <w:r w:rsidR="007325A1">
        <w:rPr>
          <w:bCs/>
          <w:sz w:val="24"/>
          <w:szCs w:val="24"/>
        </w:rPr>
        <w:t>_________</w:t>
      </w:r>
      <w:r>
        <w:rPr>
          <w:bCs/>
          <w:sz w:val="24"/>
          <w:szCs w:val="24"/>
        </w:rPr>
        <w:t xml:space="preserve">. </w:t>
      </w:r>
    </w:p>
    <w:p w14:paraId="55F7578C" w14:textId="6EC419BB" w:rsidR="00DF1EFF" w:rsidRPr="007E3565" w:rsidRDefault="00DF1EFF" w:rsidP="00A9775B">
      <w:pPr>
        <w:widowControl/>
        <w:autoSpaceDE/>
        <w:autoSpaceDN/>
        <w:adjustRightInd/>
        <w:spacing w:line="480" w:lineRule="auto"/>
        <w:rPr>
          <w:bCs/>
          <w:sz w:val="24"/>
          <w:szCs w:val="24"/>
        </w:rPr>
      </w:pPr>
      <w:r w:rsidRPr="007E3565">
        <w:rPr>
          <w:b/>
          <w:bCs/>
          <w:sz w:val="24"/>
          <w:szCs w:val="24"/>
        </w:rPr>
        <w:br w:type="page"/>
      </w:r>
    </w:p>
    <w:p w14:paraId="7E612A23" w14:textId="54FAEF10" w:rsidR="00DF1EFF" w:rsidRPr="007E3565" w:rsidRDefault="00DF1EFF" w:rsidP="00B346FA"/>
    <w:p w14:paraId="7E209873" w14:textId="55365637" w:rsidR="0057135A" w:rsidRPr="007E3565" w:rsidRDefault="0057135A" w:rsidP="00A9775B">
      <w:pPr>
        <w:spacing w:line="480" w:lineRule="auto"/>
        <w:jc w:val="center"/>
        <w:rPr>
          <w:b/>
          <w:bCs/>
          <w:sz w:val="24"/>
          <w:szCs w:val="24"/>
        </w:rPr>
      </w:pPr>
      <w:bookmarkStart w:id="99" w:name="1803"/>
      <w:bookmarkEnd w:id="99"/>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27</w:t>
      </w:r>
      <w:r>
        <w:rPr>
          <w:b/>
          <w:sz w:val="24"/>
          <w:szCs w:val="24"/>
        </w:rPr>
        <w:fldChar w:fldCharType="end"/>
      </w:r>
    </w:p>
    <w:p w14:paraId="43857E8B" w14:textId="3BA5DA45" w:rsidR="0057135A" w:rsidRDefault="0057135A" w:rsidP="008E1C54">
      <w:pPr>
        <w:pStyle w:val="Damages"/>
        <w:spacing w:line="240" w:lineRule="auto"/>
      </w:pPr>
      <w:bookmarkStart w:id="100" w:name="_Toc319132792"/>
      <w:bookmarkStart w:id="101" w:name="_Toc319135909"/>
      <w:bookmarkStart w:id="102" w:name="_Toc447715409"/>
      <w:r>
        <w:t>Introduction to Damages</w:t>
      </w:r>
      <w:bookmarkEnd w:id="100"/>
      <w:bookmarkEnd w:id="101"/>
      <w:bookmarkEnd w:id="102"/>
      <w:r w:rsidR="008E1C54">
        <w:t xml:space="preserve"> </w:t>
      </w:r>
    </w:p>
    <w:p w14:paraId="7554BE53" w14:textId="77777777" w:rsidR="008E1C54" w:rsidRPr="001439C0" w:rsidRDefault="008E1C54" w:rsidP="008E1C54">
      <w:pPr>
        <w:pStyle w:val="Damages"/>
        <w:spacing w:line="240" w:lineRule="auto"/>
      </w:pPr>
    </w:p>
    <w:p w14:paraId="7354839E" w14:textId="21066623" w:rsidR="0057135A" w:rsidRPr="007E3565" w:rsidRDefault="0057135A" w:rsidP="00A9775B">
      <w:pPr>
        <w:spacing w:line="480" w:lineRule="auto"/>
        <w:ind w:firstLine="720"/>
        <w:rPr>
          <w:sz w:val="24"/>
          <w:szCs w:val="24"/>
        </w:rPr>
      </w:pPr>
      <w:r w:rsidRPr="007E3565">
        <w:rPr>
          <w:sz w:val="24"/>
          <w:szCs w:val="24"/>
        </w:rPr>
        <w:t xml:space="preserve">I will now instruct you </w:t>
      </w:r>
      <w:r w:rsidR="008E1C54">
        <w:rPr>
          <w:sz w:val="24"/>
          <w:szCs w:val="24"/>
        </w:rPr>
        <w:t>regarding</w:t>
      </w:r>
      <w:r w:rsidRPr="007E3565">
        <w:rPr>
          <w:sz w:val="24"/>
          <w:szCs w:val="24"/>
        </w:rPr>
        <w:t xml:space="preserve"> damages</w:t>
      </w:r>
      <w:r w:rsidR="00E96544">
        <w:rPr>
          <w:sz w:val="24"/>
          <w:szCs w:val="24"/>
        </w:rPr>
        <w:t xml:space="preserve"> for the Plaintiffs’ </w:t>
      </w:r>
      <w:r w:rsidR="00C63E9D">
        <w:rPr>
          <w:sz w:val="24"/>
          <w:szCs w:val="24"/>
        </w:rPr>
        <w:t>claims</w:t>
      </w:r>
      <w:r w:rsidRPr="007E3565">
        <w:rPr>
          <w:sz w:val="24"/>
          <w:szCs w:val="24"/>
        </w:rPr>
        <w:t>. My instructions are given as a gui</w:t>
      </w:r>
      <w:r w:rsidR="0002771E">
        <w:rPr>
          <w:sz w:val="24"/>
          <w:szCs w:val="24"/>
        </w:rPr>
        <w:t xml:space="preserve">de for calculating </w:t>
      </w:r>
      <w:r w:rsidR="00E96544">
        <w:rPr>
          <w:sz w:val="24"/>
          <w:szCs w:val="24"/>
        </w:rPr>
        <w:t>a</w:t>
      </w:r>
      <w:r w:rsidR="0002771E">
        <w:rPr>
          <w:sz w:val="24"/>
          <w:szCs w:val="24"/>
        </w:rPr>
        <w:t xml:space="preserve"> plaintiff’s damages</w:t>
      </w:r>
      <w:r w:rsidRPr="007E3565">
        <w:rPr>
          <w:sz w:val="24"/>
          <w:szCs w:val="24"/>
        </w:rPr>
        <w:t xml:space="preserve"> </w:t>
      </w:r>
      <w:r w:rsidR="00E96544">
        <w:rPr>
          <w:sz w:val="24"/>
          <w:szCs w:val="24"/>
        </w:rPr>
        <w:t xml:space="preserve">on these claims </w:t>
      </w:r>
      <w:r w:rsidRPr="007E3565">
        <w:rPr>
          <w:sz w:val="24"/>
          <w:szCs w:val="24"/>
        </w:rPr>
        <w:t xml:space="preserve">if you find that </w:t>
      </w:r>
      <w:r>
        <w:rPr>
          <w:sz w:val="24"/>
          <w:szCs w:val="24"/>
        </w:rPr>
        <w:t>a plaintiff</w:t>
      </w:r>
      <w:r w:rsidRPr="007E3565">
        <w:rPr>
          <w:sz w:val="24"/>
          <w:szCs w:val="24"/>
        </w:rPr>
        <w:t xml:space="preserve"> </w:t>
      </w:r>
      <w:r>
        <w:rPr>
          <w:sz w:val="24"/>
          <w:szCs w:val="24"/>
        </w:rPr>
        <w:t>is</w:t>
      </w:r>
      <w:r w:rsidR="003E7655">
        <w:rPr>
          <w:sz w:val="24"/>
          <w:szCs w:val="24"/>
        </w:rPr>
        <w:t xml:space="preserve"> entitled to them. But i</w:t>
      </w:r>
      <w:r w:rsidRPr="007E3565">
        <w:rPr>
          <w:sz w:val="24"/>
          <w:szCs w:val="24"/>
        </w:rPr>
        <w:t>f</w:t>
      </w:r>
      <w:r>
        <w:rPr>
          <w:sz w:val="24"/>
          <w:szCs w:val="24"/>
        </w:rPr>
        <w:t xml:space="preserve"> you decide</w:t>
      </w:r>
      <w:r w:rsidR="003E7655">
        <w:rPr>
          <w:sz w:val="24"/>
          <w:szCs w:val="24"/>
        </w:rPr>
        <w:t xml:space="preserve"> that</w:t>
      </w:r>
      <w:r>
        <w:rPr>
          <w:sz w:val="24"/>
          <w:szCs w:val="24"/>
        </w:rPr>
        <w:t xml:space="preserve"> </w:t>
      </w:r>
      <w:r w:rsidR="00E96544">
        <w:rPr>
          <w:sz w:val="24"/>
          <w:szCs w:val="24"/>
        </w:rPr>
        <w:t>a</w:t>
      </w:r>
      <w:r>
        <w:rPr>
          <w:sz w:val="24"/>
          <w:szCs w:val="24"/>
        </w:rPr>
        <w:t xml:space="preserve"> plaintiff</w:t>
      </w:r>
      <w:r w:rsidRPr="007E3565">
        <w:rPr>
          <w:sz w:val="24"/>
          <w:szCs w:val="24"/>
        </w:rPr>
        <w:t xml:space="preserve"> </w:t>
      </w:r>
      <w:r>
        <w:rPr>
          <w:sz w:val="24"/>
          <w:szCs w:val="24"/>
        </w:rPr>
        <w:t>is</w:t>
      </w:r>
      <w:r w:rsidRPr="007E3565">
        <w:rPr>
          <w:sz w:val="24"/>
          <w:szCs w:val="24"/>
        </w:rPr>
        <w:t xml:space="preserve"> not entitled to recover damages</w:t>
      </w:r>
      <w:r w:rsidR="00E96544">
        <w:rPr>
          <w:sz w:val="24"/>
          <w:szCs w:val="24"/>
        </w:rPr>
        <w:t xml:space="preserve"> on these claims</w:t>
      </w:r>
      <w:r w:rsidRPr="007E3565">
        <w:rPr>
          <w:sz w:val="24"/>
          <w:szCs w:val="24"/>
        </w:rPr>
        <w:t>, then you must disregard these instructions.</w:t>
      </w:r>
    </w:p>
    <w:p w14:paraId="0C4A3E89" w14:textId="24D20F5E" w:rsidR="00670BF9" w:rsidRDefault="0057135A" w:rsidP="00A9775B">
      <w:pPr>
        <w:spacing w:line="480" w:lineRule="auto"/>
        <w:rPr>
          <w:sz w:val="24"/>
          <w:szCs w:val="24"/>
        </w:rPr>
      </w:pPr>
      <w:r>
        <w:rPr>
          <w:sz w:val="24"/>
          <w:szCs w:val="24"/>
        </w:rPr>
        <w:tab/>
        <w:t xml:space="preserve">If you decide that the defendant’s fault caused injury to </w:t>
      </w:r>
      <w:r w:rsidR="0002771E">
        <w:rPr>
          <w:sz w:val="24"/>
          <w:szCs w:val="24"/>
        </w:rPr>
        <w:t>a</w:t>
      </w:r>
      <w:r>
        <w:rPr>
          <w:sz w:val="24"/>
          <w:szCs w:val="24"/>
        </w:rPr>
        <w:t xml:space="preserve"> plaintiff</w:t>
      </w:r>
      <w:r w:rsidRPr="007E3565">
        <w:rPr>
          <w:sz w:val="24"/>
          <w:szCs w:val="24"/>
        </w:rPr>
        <w:t>, you must decide how much money will fairly</w:t>
      </w:r>
      <w:r>
        <w:rPr>
          <w:sz w:val="24"/>
          <w:szCs w:val="24"/>
        </w:rPr>
        <w:t xml:space="preserve"> and adequately compensate </w:t>
      </w:r>
      <w:r w:rsidR="0002771E">
        <w:rPr>
          <w:sz w:val="24"/>
          <w:szCs w:val="24"/>
        </w:rPr>
        <w:t>that</w:t>
      </w:r>
      <w:r>
        <w:rPr>
          <w:sz w:val="24"/>
          <w:szCs w:val="24"/>
        </w:rPr>
        <w:t xml:space="preserve"> plaintiff</w:t>
      </w:r>
      <w:r w:rsidRPr="007E3565">
        <w:rPr>
          <w:sz w:val="24"/>
          <w:szCs w:val="24"/>
        </w:rPr>
        <w:t xml:space="preserve"> for that injury. There are </w:t>
      </w:r>
      <w:r w:rsidR="00B40B1B">
        <w:rPr>
          <w:sz w:val="24"/>
          <w:szCs w:val="24"/>
        </w:rPr>
        <w:t>two</w:t>
      </w:r>
      <w:r w:rsidR="0053503D">
        <w:rPr>
          <w:sz w:val="24"/>
          <w:szCs w:val="24"/>
        </w:rPr>
        <w:t xml:space="preserve"> kinds of damages</w:t>
      </w:r>
      <w:r w:rsidR="00C63E9D">
        <w:rPr>
          <w:sz w:val="24"/>
          <w:szCs w:val="24"/>
        </w:rPr>
        <w:t xml:space="preserve"> applicable to Plaintiffs’ claims</w:t>
      </w:r>
      <w:r w:rsidR="00B40B1B">
        <w:rPr>
          <w:sz w:val="24"/>
          <w:szCs w:val="24"/>
        </w:rPr>
        <w:t xml:space="preserve">: economic and </w:t>
      </w:r>
      <w:r w:rsidRPr="007E3565">
        <w:rPr>
          <w:sz w:val="24"/>
          <w:szCs w:val="24"/>
        </w:rPr>
        <w:t>non-economic.</w:t>
      </w:r>
    </w:p>
    <w:p w14:paraId="1B25B982" w14:textId="77777777" w:rsidR="00670BF9" w:rsidRDefault="00670BF9" w:rsidP="00A9775B">
      <w:pPr>
        <w:widowControl/>
        <w:autoSpaceDE/>
        <w:autoSpaceDN/>
        <w:adjustRightInd/>
        <w:spacing w:line="259" w:lineRule="auto"/>
        <w:rPr>
          <w:sz w:val="24"/>
          <w:szCs w:val="24"/>
        </w:rPr>
      </w:pPr>
      <w:r>
        <w:rPr>
          <w:sz w:val="24"/>
          <w:szCs w:val="24"/>
        </w:rPr>
        <w:br w:type="page"/>
      </w:r>
    </w:p>
    <w:p w14:paraId="114A7CE2" w14:textId="77777777" w:rsidR="00670BF9" w:rsidRPr="007E3565" w:rsidRDefault="00670BF9"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28</w:t>
      </w:r>
      <w:r>
        <w:rPr>
          <w:b/>
          <w:sz w:val="24"/>
          <w:szCs w:val="24"/>
        </w:rPr>
        <w:fldChar w:fldCharType="end"/>
      </w:r>
    </w:p>
    <w:p w14:paraId="71A5969B" w14:textId="77777777" w:rsidR="00670BF9" w:rsidRPr="001439C0" w:rsidRDefault="00670BF9" w:rsidP="00834BAE">
      <w:pPr>
        <w:pStyle w:val="Damages"/>
        <w:rPr>
          <w:bCs/>
        </w:rPr>
      </w:pPr>
      <w:bookmarkStart w:id="103" w:name="_Toc319132793"/>
      <w:bookmarkStart w:id="104" w:name="_Toc319135910"/>
      <w:bookmarkStart w:id="105" w:name="_Toc447715410"/>
      <w:r>
        <w:t>Proof of Damages</w:t>
      </w:r>
      <w:bookmarkEnd w:id="103"/>
      <w:bookmarkEnd w:id="104"/>
      <w:bookmarkEnd w:id="105"/>
    </w:p>
    <w:p w14:paraId="788FB476" w14:textId="7AEE7698" w:rsidR="00670BF9" w:rsidRPr="007E3565" w:rsidRDefault="00670BF9" w:rsidP="00A9775B">
      <w:pPr>
        <w:spacing w:line="480" w:lineRule="auto"/>
        <w:ind w:left="720"/>
        <w:rPr>
          <w:sz w:val="24"/>
          <w:szCs w:val="24"/>
        </w:rPr>
      </w:pPr>
      <w:r>
        <w:rPr>
          <w:sz w:val="24"/>
          <w:szCs w:val="24"/>
        </w:rPr>
        <w:t xml:space="preserve">To be entitled to damages, </w:t>
      </w:r>
      <w:r w:rsidR="0002771E">
        <w:rPr>
          <w:sz w:val="24"/>
          <w:szCs w:val="24"/>
        </w:rPr>
        <w:t>a</w:t>
      </w:r>
      <w:r>
        <w:rPr>
          <w:sz w:val="24"/>
          <w:szCs w:val="24"/>
        </w:rPr>
        <w:t xml:space="preserve"> plaintiff</w:t>
      </w:r>
      <w:r w:rsidRPr="007E3565">
        <w:rPr>
          <w:sz w:val="24"/>
          <w:szCs w:val="24"/>
        </w:rPr>
        <w:t xml:space="preserve"> must prove two </w:t>
      </w:r>
      <w:r w:rsidR="0002771E">
        <w:rPr>
          <w:sz w:val="24"/>
          <w:szCs w:val="24"/>
        </w:rPr>
        <w:t>things</w:t>
      </w:r>
      <w:r w:rsidRPr="007E3565">
        <w:rPr>
          <w:sz w:val="24"/>
          <w:szCs w:val="24"/>
        </w:rPr>
        <w:t>:</w:t>
      </w:r>
    </w:p>
    <w:p w14:paraId="3C0B1252" w14:textId="77777777" w:rsidR="00670BF9" w:rsidRPr="007E3565" w:rsidRDefault="00670BF9" w:rsidP="00A9775B">
      <w:pPr>
        <w:spacing w:line="480" w:lineRule="auto"/>
        <w:rPr>
          <w:sz w:val="24"/>
          <w:szCs w:val="24"/>
        </w:rPr>
      </w:pPr>
      <w:r w:rsidRPr="007E3565">
        <w:rPr>
          <w:sz w:val="24"/>
          <w:szCs w:val="24"/>
        </w:rPr>
        <w:tab/>
        <w:t xml:space="preserve">First, </w:t>
      </w:r>
      <w:proofErr w:type="gramStart"/>
      <w:r w:rsidRPr="007E3565">
        <w:rPr>
          <w:sz w:val="24"/>
          <w:szCs w:val="24"/>
        </w:rPr>
        <w:t>that damages</w:t>
      </w:r>
      <w:proofErr w:type="gramEnd"/>
      <w:r w:rsidRPr="007E3565">
        <w:rPr>
          <w:sz w:val="24"/>
          <w:szCs w:val="24"/>
        </w:rPr>
        <w:t xml:space="preserve"> occurred. There must be a reasonable probability, </w:t>
      </w:r>
      <w:r>
        <w:rPr>
          <w:sz w:val="24"/>
          <w:szCs w:val="24"/>
        </w:rPr>
        <w:t>not just speculation, that the plaintiff suffered damages from the d</w:t>
      </w:r>
      <w:r w:rsidRPr="007E3565">
        <w:rPr>
          <w:sz w:val="24"/>
          <w:szCs w:val="24"/>
        </w:rPr>
        <w:t>efendant</w:t>
      </w:r>
      <w:r>
        <w:rPr>
          <w:sz w:val="24"/>
          <w:szCs w:val="24"/>
        </w:rPr>
        <w:t>’s</w:t>
      </w:r>
      <w:r w:rsidRPr="007E3565">
        <w:rPr>
          <w:sz w:val="24"/>
          <w:szCs w:val="24"/>
        </w:rPr>
        <w:t xml:space="preserve"> fault.</w:t>
      </w:r>
    </w:p>
    <w:p w14:paraId="0FCAAC95" w14:textId="7E03A77B" w:rsidR="00670BF9" w:rsidRPr="007E3565" w:rsidRDefault="00670BF9" w:rsidP="00A9775B">
      <w:pPr>
        <w:spacing w:line="480" w:lineRule="auto"/>
        <w:rPr>
          <w:sz w:val="24"/>
          <w:szCs w:val="24"/>
        </w:rPr>
      </w:pPr>
      <w:r w:rsidRPr="007E3565">
        <w:rPr>
          <w:sz w:val="24"/>
          <w:szCs w:val="24"/>
        </w:rPr>
        <w:tab/>
      </w:r>
      <w:proofErr w:type="gramStart"/>
      <w:r w:rsidRPr="007E3565">
        <w:rPr>
          <w:sz w:val="24"/>
          <w:szCs w:val="24"/>
        </w:rPr>
        <w:t>Second, the amount of damages.</w:t>
      </w:r>
      <w:proofErr w:type="gramEnd"/>
      <w:r w:rsidRPr="007E3565">
        <w:rPr>
          <w:sz w:val="24"/>
          <w:szCs w:val="24"/>
        </w:rPr>
        <w:t xml:space="preserve"> The level of evidence required to prove the amount of damages is not as high as what is required to prove the occurrence of damages. </w:t>
      </w:r>
      <w:proofErr w:type="gramStart"/>
      <w:r w:rsidR="007224B7">
        <w:rPr>
          <w:sz w:val="24"/>
          <w:szCs w:val="24"/>
        </w:rPr>
        <w:t>But t</w:t>
      </w:r>
      <w:r w:rsidR="00C56D2E">
        <w:rPr>
          <w:sz w:val="24"/>
          <w:szCs w:val="24"/>
        </w:rPr>
        <w:t>here must still be evidence—</w:t>
      </w:r>
      <w:r w:rsidRPr="007E3565">
        <w:rPr>
          <w:sz w:val="24"/>
          <w:szCs w:val="24"/>
        </w:rPr>
        <w:t>not just spe</w:t>
      </w:r>
      <w:r w:rsidR="00C56D2E">
        <w:rPr>
          <w:sz w:val="24"/>
          <w:szCs w:val="24"/>
        </w:rPr>
        <w:t>culation—</w:t>
      </w:r>
      <w:r w:rsidRPr="007E3565">
        <w:rPr>
          <w:sz w:val="24"/>
          <w:szCs w:val="24"/>
        </w:rPr>
        <w:t>that gives a reasonable est</w:t>
      </w:r>
      <w:r w:rsidR="007224B7">
        <w:rPr>
          <w:sz w:val="24"/>
          <w:szCs w:val="24"/>
        </w:rPr>
        <w:t>imate of the amount of damages.</w:t>
      </w:r>
      <w:proofErr w:type="gramEnd"/>
      <w:r w:rsidR="007224B7">
        <w:rPr>
          <w:sz w:val="24"/>
          <w:szCs w:val="24"/>
        </w:rPr>
        <w:t xml:space="preserve"> T</w:t>
      </w:r>
      <w:r w:rsidRPr="007E3565">
        <w:rPr>
          <w:sz w:val="24"/>
          <w:szCs w:val="24"/>
        </w:rPr>
        <w:t>he law does not require mathematical certainty.</w:t>
      </w:r>
    </w:p>
    <w:p w14:paraId="6D4B8CF8" w14:textId="17B705EA" w:rsidR="004E507E" w:rsidRDefault="00670BF9" w:rsidP="00A9775B">
      <w:pPr>
        <w:spacing w:line="480" w:lineRule="auto"/>
        <w:rPr>
          <w:sz w:val="24"/>
          <w:szCs w:val="24"/>
        </w:rPr>
      </w:pPr>
      <w:r>
        <w:rPr>
          <w:sz w:val="24"/>
          <w:szCs w:val="24"/>
        </w:rPr>
        <w:tab/>
      </w:r>
      <w:r w:rsidR="007224B7">
        <w:rPr>
          <w:sz w:val="24"/>
          <w:szCs w:val="24"/>
        </w:rPr>
        <w:t>I</w:t>
      </w:r>
      <w:r>
        <w:rPr>
          <w:sz w:val="24"/>
          <w:szCs w:val="24"/>
        </w:rPr>
        <w:t xml:space="preserve">f </w:t>
      </w:r>
      <w:r w:rsidR="0002771E">
        <w:rPr>
          <w:sz w:val="24"/>
          <w:szCs w:val="24"/>
        </w:rPr>
        <w:t>a</w:t>
      </w:r>
      <w:r>
        <w:rPr>
          <w:sz w:val="24"/>
          <w:szCs w:val="24"/>
        </w:rPr>
        <w:t xml:space="preserve"> p</w:t>
      </w:r>
      <w:r w:rsidRPr="007E3565">
        <w:rPr>
          <w:sz w:val="24"/>
          <w:szCs w:val="24"/>
        </w:rPr>
        <w:t>lainti</w:t>
      </w:r>
      <w:r>
        <w:rPr>
          <w:sz w:val="24"/>
          <w:szCs w:val="24"/>
        </w:rPr>
        <w:t>ff has</w:t>
      </w:r>
      <w:r w:rsidRPr="007E3565">
        <w:rPr>
          <w:sz w:val="24"/>
          <w:szCs w:val="24"/>
        </w:rPr>
        <w:t xml:space="preserve"> proved that </w:t>
      </w:r>
      <w:r>
        <w:rPr>
          <w:sz w:val="24"/>
          <w:szCs w:val="24"/>
        </w:rPr>
        <w:t>he or she</w:t>
      </w:r>
      <w:r w:rsidRPr="007E3565">
        <w:rPr>
          <w:sz w:val="24"/>
          <w:szCs w:val="24"/>
        </w:rPr>
        <w:t xml:space="preserve"> </w:t>
      </w:r>
      <w:r>
        <w:rPr>
          <w:sz w:val="24"/>
          <w:szCs w:val="24"/>
        </w:rPr>
        <w:t>has</w:t>
      </w:r>
      <w:r w:rsidRPr="007E3565">
        <w:rPr>
          <w:sz w:val="24"/>
          <w:szCs w:val="24"/>
        </w:rPr>
        <w:t xml:space="preserve"> been damaged and </w:t>
      </w:r>
      <w:r>
        <w:rPr>
          <w:sz w:val="24"/>
          <w:szCs w:val="24"/>
        </w:rPr>
        <w:t>has</w:t>
      </w:r>
      <w:r w:rsidRPr="007E3565">
        <w:rPr>
          <w:sz w:val="24"/>
          <w:szCs w:val="24"/>
        </w:rPr>
        <w:t xml:space="preserve"> established a reasona</w:t>
      </w:r>
      <w:r>
        <w:rPr>
          <w:sz w:val="24"/>
          <w:szCs w:val="24"/>
        </w:rPr>
        <w:t>ble estimate of those damages, the defendant</w:t>
      </w:r>
      <w:r w:rsidRPr="007E3565">
        <w:rPr>
          <w:sz w:val="24"/>
          <w:szCs w:val="24"/>
        </w:rPr>
        <w:t xml:space="preserve"> may not escape liability because of some uncertainty in the amount of damages.</w:t>
      </w:r>
    </w:p>
    <w:p w14:paraId="04924B34" w14:textId="0A114A6F" w:rsidR="004E507E" w:rsidRDefault="004E507E" w:rsidP="00026EEC">
      <w:pPr>
        <w:widowControl/>
        <w:autoSpaceDE/>
        <w:autoSpaceDN/>
        <w:adjustRightInd/>
        <w:spacing w:line="259" w:lineRule="auto"/>
        <w:rPr>
          <w:sz w:val="24"/>
          <w:szCs w:val="24"/>
        </w:rPr>
      </w:pPr>
      <w:r>
        <w:rPr>
          <w:sz w:val="24"/>
          <w:szCs w:val="24"/>
        </w:rPr>
        <w:br w:type="page"/>
      </w:r>
    </w:p>
    <w:p w14:paraId="7B5BC142" w14:textId="77777777" w:rsidR="004E507E" w:rsidRPr="007E3565" w:rsidRDefault="004E507E"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29</w:t>
      </w:r>
      <w:r>
        <w:rPr>
          <w:b/>
          <w:sz w:val="24"/>
          <w:szCs w:val="24"/>
        </w:rPr>
        <w:fldChar w:fldCharType="end"/>
      </w:r>
    </w:p>
    <w:p w14:paraId="0A120A19" w14:textId="77777777" w:rsidR="004E507E" w:rsidRPr="001439C0" w:rsidRDefault="004E507E" w:rsidP="00834BAE">
      <w:pPr>
        <w:pStyle w:val="Damages"/>
        <w:rPr>
          <w:bCs/>
        </w:rPr>
      </w:pPr>
      <w:bookmarkStart w:id="106" w:name="_Toc319132794"/>
      <w:bookmarkStart w:id="107" w:name="_Toc319135911"/>
      <w:bookmarkStart w:id="108" w:name="_Toc447715411"/>
      <w:r>
        <w:t>Economic Damages</w:t>
      </w:r>
      <w:bookmarkEnd w:id="106"/>
      <w:bookmarkEnd w:id="107"/>
      <w:bookmarkEnd w:id="108"/>
    </w:p>
    <w:p w14:paraId="711A2424" w14:textId="54B93E3C" w:rsidR="00B16C05" w:rsidRDefault="004E507E" w:rsidP="00DB4204">
      <w:pPr>
        <w:spacing w:line="480" w:lineRule="auto"/>
        <w:rPr>
          <w:sz w:val="24"/>
          <w:szCs w:val="24"/>
        </w:rPr>
      </w:pPr>
      <w:r w:rsidRPr="007E3565">
        <w:rPr>
          <w:sz w:val="24"/>
          <w:szCs w:val="24"/>
        </w:rPr>
        <w:tab/>
        <w:t>Economic damages are the amount of money that will fairly</w:t>
      </w:r>
      <w:r>
        <w:rPr>
          <w:sz w:val="24"/>
          <w:szCs w:val="24"/>
        </w:rPr>
        <w:t xml:space="preserve"> and adequately compensate the plaintiff</w:t>
      </w:r>
      <w:r w:rsidRPr="007E3565">
        <w:rPr>
          <w:sz w:val="24"/>
          <w:szCs w:val="24"/>
        </w:rPr>
        <w:t xml:space="preserve"> for measurable losses of money or property caused by </w:t>
      </w:r>
      <w:r>
        <w:rPr>
          <w:sz w:val="24"/>
          <w:szCs w:val="24"/>
        </w:rPr>
        <w:t>the d</w:t>
      </w:r>
      <w:r w:rsidRPr="007E3565">
        <w:rPr>
          <w:sz w:val="24"/>
          <w:szCs w:val="24"/>
        </w:rPr>
        <w:t>efendant</w:t>
      </w:r>
      <w:r>
        <w:rPr>
          <w:sz w:val="24"/>
          <w:szCs w:val="24"/>
        </w:rPr>
        <w:t>’s</w:t>
      </w:r>
      <w:r w:rsidRPr="007E3565">
        <w:rPr>
          <w:sz w:val="24"/>
          <w:szCs w:val="24"/>
        </w:rPr>
        <w:t xml:space="preserve"> fault. </w:t>
      </w:r>
    </w:p>
    <w:p w14:paraId="682C2A37" w14:textId="6094871B" w:rsidR="00B16C05" w:rsidRDefault="00690EA9" w:rsidP="00DB4204">
      <w:pPr>
        <w:widowControl/>
        <w:autoSpaceDE/>
        <w:autoSpaceDN/>
        <w:adjustRightInd/>
        <w:spacing w:after="160" w:line="480" w:lineRule="auto"/>
        <w:ind w:firstLine="720"/>
        <w:rPr>
          <w:sz w:val="24"/>
          <w:szCs w:val="24"/>
        </w:rPr>
      </w:pPr>
      <w:r>
        <w:rPr>
          <w:sz w:val="24"/>
          <w:szCs w:val="24"/>
        </w:rPr>
        <w:t>Economic d</w:t>
      </w:r>
      <w:r w:rsidR="00B16C05" w:rsidRPr="00A76F44">
        <w:rPr>
          <w:sz w:val="24"/>
          <w:szCs w:val="24"/>
        </w:rPr>
        <w:t>amages are only recoverable for loss in an amount that the evidence proves with</w:t>
      </w:r>
      <w:r w:rsidR="00B16C05">
        <w:rPr>
          <w:sz w:val="24"/>
          <w:szCs w:val="24"/>
        </w:rPr>
        <w:t xml:space="preserve"> </w:t>
      </w:r>
      <w:r w:rsidR="00B16C05" w:rsidRPr="00A76F44">
        <w:rPr>
          <w:sz w:val="24"/>
          <w:szCs w:val="24"/>
        </w:rPr>
        <w:t>reasonable certainty, although the actual amount of damages need not be proved with</w:t>
      </w:r>
      <w:r w:rsidR="00B16C05">
        <w:rPr>
          <w:sz w:val="24"/>
          <w:szCs w:val="24"/>
        </w:rPr>
        <w:t xml:space="preserve"> </w:t>
      </w:r>
      <w:r w:rsidR="00B16C05" w:rsidRPr="00A76F44">
        <w:rPr>
          <w:sz w:val="24"/>
          <w:szCs w:val="24"/>
        </w:rPr>
        <w:t xml:space="preserve">precision. Any alleged damages </w:t>
      </w:r>
      <w:r w:rsidR="00B16C05">
        <w:rPr>
          <w:sz w:val="24"/>
          <w:szCs w:val="24"/>
        </w:rPr>
        <w:t>that</w:t>
      </w:r>
      <w:r w:rsidR="00B16C05" w:rsidRPr="00A76F44">
        <w:rPr>
          <w:sz w:val="24"/>
          <w:szCs w:val="24"/>
        </w:rPr>
        <w:t xml:space="preserve"> are only remote, possible or a matter of guess</w:t>
      </w:r>
      <w:r w:rsidR="00B16C05">
        <w:rPr>
          <w:sz w:val="24"/>
          <w:szCs w:val="24"/>
        </w:rPr>
        <w:t>work</w:t>
      </w:r>
      <w:r w:rsidR="00B16C05" w:rsidRPr="00A76F44">
        <w:rPr>
          <w:sz w:val="24"/>
          <w:szCs w:val="24"/>
        </w:rPr>
        <w:t xml:space="preserve"> are not recoverable.</w:t>
      </w:r>
    </w:p>
    <w:p w14:paraId="2D72B87B" w14:textId="54613F97" w:rsidR="007F5B15" w:rsidRPr="003018BA" w:rsidRDefault="007F5B15" w:rsidP="003018BA">
      <w:pPr>
        <w:widowControl/>
        <w:autoSpaceDE/>
        <w:autoSpaceDN/>
        <w:adjustRightInd/>
        <w:spacing w:after="160" w:line="480" w:lineRule="auto"/>
        <w:rPr>
          <w:sz w:val="24"/>
          <w:szCs w:val="24"/>
        </w:rPr>
      </w:pPr>
      <w:r>
        <w:rPr>
          <w:sz w:val="24"/>
          <w:szCs w:val="24"/>
        </w:rPr>
        <w:br w:type="page"/>
      </w:r>
    </w:p>
    <w:p w14:paraId="251C0CBE" w14:textId="77777777" w:rsidR="007F5B15" w:rsidRPr="007E3565" w:rsidRDefault="007F5B15"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30</w:t>
      </w:r>
      <w:r>
        <w:rPr>
          <w:b/>
          <w:sz w:val="24"/>
          <w:szCs w:val="24"/>
        </w:rPr>
        <w:fldChar w:fldCharType="end"/>
      </w:r>
    </w:p>
    <w:p w14:paraId="4021A87E" w14:textId="77777777" w:rsidR="007F5B15" w:rsidRPr="001439C0" w:rsidRDefault="007F5B15" w:rsidP="00834BAE">
      <w:pPr>
        <w:pStyle w:val="Damages"/>
        <w:rPr>
          <w:bCs/>
        </w:rPr>
      </w:pPr>
      <w:bookmarkStart w:id="109" w:name="_Toc319132795"/>
      <w:bookmarkStart w:id="110" w:name="_Toc319135912"/>
      <w:bookmarkStart w:id="111" w:name="_Toc447715412"/>
      <w:r>
        <w:t>Non-Economic Damages Defined</w:t>
      </w:r>
      <w:bookmarkEnd w:id="109"/>
      <w:bookmarkEnd w:id="110"/>
      <w:bookmarkEnd w:id="111"/>
    </w:p>
    <w:p w14:paraId="6649D0F3" w14:textId="77777777" w:rsidR="007F5B15" w:rsidRPr="007E3565" w:rsidRDefault="007F5B15" w:rsidP="00A9775B">
      <w:pPr>
        <w:spacing w:line="480" w:lineRule="auto"/>
        <w:rPr>
          <w:sz w:val="24"/>
          <w:szCs w:val="24"/>
        </w:rPr>
      </w:pPr>
      <w:r w:rsidRPr="007E3565">
        <w:rPr>
          <w:sz w:val="24"/>
          <w:szCs w:val="24"/>
        </w:rPr>
        <w:tab/>
        <w:t>Non-economic damages are the amount of money that will fairly</w:t>
      </w:r>
      <w:r>
        <w:rPr>
          <w:sz w:val="24"/>
          <w:szCs w:val="24"/>
        </w:rPr>
        <w:t xml:space="preserve"> and adequately compensate the plaintiff</w:t>
      </w:r>
      <w:r w:rsidRPr="007E3565">
        <w:rPr>
          <w:sz w:val="24"/>
          <w:szCs w:val="24"/>
        </w:rPr>
        <w:t xml:space="preserve"> for losses other than economic losses.</w:t>
      </w:r>
    </w:p>
    <w:p w14:paraId="38E1D8B0" w14:textId="77777777" w:rsidR="007F5B15" w:rsidRPr="007E3565" w:rsidRDefault="007F5B15" w:rsidP="00A9775B">
      <w:pPr>
        <w:spacing w:line="480" w:lineRule="auto"/>
        <w:rPr>
          <w:sz w:val="24"/>
          <w:szCs w:val="24"/>
        </w:rPr>
      </w:pPr>
      <w:r w:rsidRPr="007E3565">
        <w:rPr>
          <w:sz w:val="24"/>
          <w:szCs w:val="24"/>
        </w:rPr>
        <w:tab/>
        <w:t>Non-economic damages are not capable of being exactly measured, and there is no fixed rule, standard, or formula for them. Non-economic damages must still be determined even though they may be difficult to compute. It is your duty to make this determination with calm and reasonable judgment. The law does not require the testimony of any witness to establish the amount of non-economic damages.</w:t>
      </w:r>
    </w:p>
    <w:p w14:paraId="4B42ACAE" w14:textId="77777777" w:rsidR="007F5B15" w:rsidRDefault="007F5B15" w:rsidP="00A9775B">
      <w:pPr>
        <w:spacing w:line="480" w:lineRule="auto"/>
        <w:rPr>
          <w:sz w:val="24"/>
          <w:szCs w:val="24"/>
        </w:rPr>
      </w:pPr>
      <w:r w:rsidRPr="007E3565">
        <w:rPr>
          <w:sz w:val="24"/>
          <w:szCs w:val="24"/>
        </w:rPr>
        <w:tab/>
        <w:t>You may calculate non-economic damages for the loss of such things as love, companionship, society, comfort, pleasure, advice, care, protection</w:t>
      </w:r>
      <w:r>
        <w:rPr>
          <w:sz w:val="24"/>
          <w:szCs w:val="24"/>
        </w:rPr>
        <w:t>,</w:t>
      </w:r>
      <w:r w:rsidRPr="007E3565">
        <w:rPr>
          <w:sz w:val="24"/>
          <w:szCs w:val="24"/>
        </w:rPr>
        <w:t xml:space="preserve"> an</w:t>
      </w:r>
      <w:r>
        <w:rPr>
          <w:sz w:val="24"/>
          <w:szCs w:val="24"/>
        </w:rPr>
        <w:t>d affection that the plaintiff</w:t>
      </w:r>
      <w:r w:rsidRPr="007E3565">
        <w:rPr>
          <w:sz w:val="24"/>
          <w:szCs w:val="24"/>
        </w:rPr>
        <w:t xml:space="preserve"> </w:t>
      </w:r>
      <w:r>
        <w:rPr>
          <w:sz w:val="24"/>
          <w:szCs w:val="24"/>
        </w:rPr>
        <w:t>has</w:t>
      </w:r>
      <w:r w:rsidRPr="007E3565">
        <w:rPr>
          <w:sz w:val="24"/>
          <w:szCs w:val="24"/>
        </w:rPr>
        <w:t xml:space="preserve"> sustained and will sustain in the future.</w:t>
      </w:r>
    </w:p>
    <w:p w14:paraId="29ECB775" w14:textId="77777777" w:rsidR="004E507E" w:rsidRPr="007E3565" w:rsidRDefault="004E507E" w:rsidP="00A9775B">
      <w:pPr>
        <w:spacing w:line="480" w:lineRule="auto"/>
        <w:rPr>
          <w:b/>
          <w:bCs/>
          <w:sz w:val="24"/>
          <w:szCs w:val="24"/>
        </w:rPr>
      </w:pPr>
    </w:p>
    <w:p w14:paraId="1510DBD6" w14:textId="77777777" w:rsidR="00670BF9" w:rsidRPr="007E3565" w:rsidRDefault="00670BF9" w:rsidP="00A9775B">
      <w:pPr>
        <w:spacing w:line="480" w:lineRule="auto"/>
        <w:rPr>
          <w:b/>
          <w:bCs/>
          <w:sz w:val="24"/>
          <w:szCs w:val="24"/>
        </w:rPr>
      </w:pPr>
    </w:p>
    <w:p w14:paraId="0ECCD5E0" w14:textId="77777777" w:rsidR="0057135A" w:rsidRPr="007E3565" w:rsidRDefault="0057135A" w:rsidP="00A9775B">
      <w:pPr>
        <w:spacing w:line="480" w:lineRule="auto"/>
        <w:rPr>
          <w:b/>
          <w:bCs/>
          <w:sz w:val="24"/>
          <w:szCs w:val="24"/>
        </w:rPr>
      </w:pPr>
    </w:p>
    <w:p w14:paraId="12C179AB" w14:textId="77777777" w:rsidR="0057135A" w:rsidRDefault="0057135A" w:rsidP="00A9775B">
      <w:pPr>
        <w:spacing w:line="480" w:lineRule="auto"/>
        <w:jc w:val="center"/>
        <w:textAlignment w:val="baseline"/>
        <w:outlineLvl w:val="3"/>
        <w:rPr>
          <w:b/>
          <w:sz w:val="24"/>
          <w:szCs w:val="24"/>
        </w:rPr>
      </w:pPr>
    </w:p>
    <w:p w14:paraId="23653EA2" w14:textId="77777777" w:rsidR="0057135A" w:rsidRDefault="0057135A" w:rsidP="00A9775B">
      <w:pPr>
        <w:spacing w:line="480" w:lineRule="auto"/>
        <w:jc w:val="center"/>
        <w:textAlignment w:val="baseline"/>
        <w:outlineLvl w:val="3"/>
        <w:rPr>
          <w:b/>
          <w:sz w:val="24"/>
          <w:szCs w:val="24"/>
        </w:rPr>
      </w:pPr>
    </w:p>
    <w:p w14:paraId="1D6E5A63" w14:textId="77777777" w:rsidR="0057135A" w:rsidRDefault="0057135A" w:rsidP="00A9775B">
      <w:pPr>
        <w:widowControl/>
        <w:autoSpaceDE/>
        <w:autoSpaceDN/>
        <w:adjustRightInd/>
        <w:spacing w:line="259" w:lineRule="auto"/>
        <w:rPr>
          <w:b/>
          <w:sz w:val="24"/>
          <w:szCs w:val="24"/>
        </w:rPr>
      </w:pPr>
      <w:r>
        <w:rPr>
          <w:b/>
          <w:sz w:val="24"/>
          <w:szCs w:val="24"/>
        </w:rPr>
        <w:br w:type="page"/>
      </w:r>
    </w:p>
    <w:p w14:paraId="3D82022F" w14:textId="77777777" w:rsidR="00F7601A" w:rsidRPr="007E3565" w:rsidRDefault="00F7601A"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31</w:t>
      </w:r>
      <w:r>
        <w:rPr>
          <w:b/>
          <w:sz w:val="24"/>
          <w:szCs w:val="24"/>
        </w:rPr>
        <w:fldChar w:fldCharType="end"/>
      </w:r>
    </w:p>
    <w:p w14:paraId="3F9AA1E9" w14:textId="77777777" w:rsidR="00F7601A" w:rsidRPr="0079047A" w:rsidRDefault="00F7601A" w:rsidP="00834BAE">
      <w:pPr>
        <w:pStyle w:val="Damages"/>
      </w:pPr>
      <w:bookmarkStart w:id="112" w:name="_Toc319132796"/>
      <w:bookmarkStart w:id="113" w:name="_Toc319135913"/>
      <w:bookmarkStart w:id="114" w:name="_Toc447715413"/>
      <w:r>
        <w:t>Mitigation of Damages</w:t>
      </w:r>
      <w:bookmarkEnd w:id="112"/>
      <w:bookmarkEnd w:id="113"/>
      <w:bookmarkEnd w:id="114"/>
    </w:p>
    <w:p w14:paraId="2A424382" w14:textId="5183A322" w:rsidR="00F7601A" w:rsidRDefault="00294FED" w:rsidP="00A9775B">
      <w:pPr>
        <w:spacing w:line="480" w:lineRule="auto"/>
        <w:rPr>
          <w:sz w:val="24"/>
          <w:szCs w:val="24"/>
        </w:rPr>
      </w:pPr>
      <w:r>
        <w:rPr>
          <w:sz w:val="24"/>
          <w:szCs w:val="24"/>
        </w:rPr>
        <w:tab/>
      </w:r>
      <w:r w:rsidR="00373084">
        <w:rPr>
          <w:sz w:val="24"/>
          <w:szCs w:val="24"/>
        </w:rPr>
        <w:t>A</w:t>
      </w:r>
      <w:r>
        <w:rPr>
          <w:sz w:val="24"/>
          <w:szCs w:val="24"/>
        </w:rPr>
        <w:t xml:space="preserve"> plaintiff</w:t>
      </w:r>
      <w:r w:rsidR="00373084">
        <w:rPr>
          <w:sz w:val="24"/>
          <w:szCs w:val="24"/>
        </w:rPr>
        <w:t xml:space="preserve"> has</w:t>
      </w:r>
      <w:r w:rsidR="00F7601A" w:rsidRPr="007E3565">
        <w:rPr>
          <w:sz w:val="24"/>
          <w:szCs w:val="24"/>
        </w:rPr>
        <w:t xml:space="preserve"> a duty to exercise reasonable diligence and ordinary care to </w:t>
      </w:r>
      <w:r>
        <w:rPr>
          <w:sz w:val="24"/>
          <w:szCs w:val="24"/>
        </w:rPr>
        <w:t>minimize any damages caused by the defendant’s</w:t>
      </w:r>
      <w:r w:rsidR="00F7601A" w:rsidRPr="007E3565">
        <w:rPr>
          <w:sz w:val="24"/>
          <w:szCs w:val="24"/>
        </w:rPr>
        <w:t xml:space="preserve"> fau</w:t>
      </w:r>
      <w:r>
        <w:rPr>
          <w:sz w:val="24"/>
          <w:szCs w:val="24"/>
        </w:rPr>
        <w:t xml:space="preserve">lt. Any damages awarded to </w:t>
      </w:r>
      <w:r w:rsidR="00373084">
        <w:rPr>
          <w:sz w:val="24"/>
          <w:szCs w:val="24"/>
        </w:rPr>
        <w:t>a</w:t>
      </w:r>
      <w:r>
        <w:rPr>
          <w:sz w:val="24"/>
          <w:szCs w:val="24"/>
        </w:rPr>
        <w:t xml:space="preserve"> p</w:t>
      </w:r>
      <w:r w:rsidR="00F75610">
        <w:rPr>
          <w:sz w:val="24"/>
          <w:szCs w:val="24"/>
        </w:rPr>
        <w:t>laintiff</w:t>
      </w:r>
      <w:r w:rsidR="00F7601A" w:rsidRPr="007E3565">
        <w:rPr>
          <w:sz w:val="24"/>
          <w:szCs w:val="24"/>
        </w:rPr>
        <w:t xml:space="preserve"> sho</w:t>
      </w:r>
      <w:r>
        <w:rPr>
          <w:sz w:val="24"/>
          <w:szCs w:val="24"/>
        </w:rPr>
        <w:t>uld not include those that the p</w:t>
      </w:r>
      <w:r w:rsidR="00F75610">
        <w:rPr>
          <w:sz w:val="24"/>
          <w:szCs w:val="24"/>
        </w:rPr>
        <w:t>laintiff</w:t>
      </w:r>
      <w:r w:rsidR="00F7601A" w:rsidRPr="007E3565">
        <w:rPr>
          <w:sz w:val="24"/>
          <w:szCs w:val="24"/>
        </w:rPr>
        <w:t xml:space="preserve"> could have avoided by taki</w:t>
      </w:r>
      <w:r>
        <w:rPr>
          <w:sz w:val="24"/>
          <w:szCs w:val="24"/>
        </w:rPr>
        <w:t>ng reasonable steps. It is the defendant’s</w:t>
      </w:r>
      <w:r w:rsidR="00F7601A" w:rsidRPr="007E3565">
        <w:rPr>
          <w:sz w:val="24"/>
          <w:szCs w:val="24"/>
        </w:rPr>
        <w:t xml:space="preserve"> burden to prove that the</w:t>
      </w:r>
      <w:r>
        <w:rPr>
          <w:sz w:val="24"/>
          <w:szCs w:val="24"/>
        </w:rPr>
        <w:t xml:space="preserve"> plaintiff</w:t>
      </w:r>
      <w:r w:rsidR="00F7601A" w:rsidRPr="007E3565">
        <w:rPr>
          <w:sz w:val="24"/>
          <w:szCs w:val="24"/>
        </w:rPr>
        <w:t xml:space="preserve"> could have minimized </w:t>
      </w:r>
      <w:r>
        <w:rPr>
          <w:sz w:val="24"/>
          <w:szCs w:val="24"/>
        </w:rPr>
        <w:t>his or her</w:t>
      </w:r>
      <w:r w:rsidR="00F7601A" w:rsidRPr="007E3565">
        <w:rPr>
          <w:sz w:val="24"/>
          <w:szCs w:val="24"/>
        </w:rPr>
        <w:t xml:space="preserve"> alleged damage</w:t>
      </w:r>
      <w:r>
        <w:rPr>
          <w:sz w:val="24"/>
          <w:szCs w:val="24"/>
        </w:rPr>
        <w:t>s, but failed to do so. If the p</w:t>
      </w:r>
      <w:r w:rsidR="00F75610">
        <w:rPr>
          <w:sz w:val="24"/>
          <w:szCs w:val="24"/>
        </w:rPr>
        <w:t>laintiff</w:t>
      </w:r>
      <w:r w:rsidR="00F7601A" w:rsidRPr="007E3565">
        <w:rPr>
          <w:sz w:val="24"/>
          <w:szCs w:val="24"/>
        </w:rPr>
        <w:t xml:space="preserve"> made reasonable efforts to minimize </w:t>
      </w:r>
      <w:r w:rsidR="00F75610">
        <w:rPr>
          <w:sz w:val="24"/>
          <w:szCs w:val="24"/>
        </w:rPr>
        <w:t>his or her</w:t>
      </w:r>
      <w:r w:rsidR="00F7601A" w:rsidRPr="007E3565">
        <w:rPr>
          <w:sz w:val="24"/>
          <w:szCs w:val="24"/>
        </w:rPr>
        <w:t xml:space="preserve"> alleged damages, then your award should include the amounts that </w:t>
      </w:r>
      <w:r w:rsidR="00F75610">
        <w:rPr>
          <w:sz w:val="24"/>
          <w:szCs w:val="24"/>
        </w:rPr>
        <w:t>he or she</w:t>
      </w:r>
      <w:r w:rsidR="00F7601A" w:rsidRPr="007E3565">
        <w:rPr>
          <w:sz w:val="24"/>
          <w:szCs w:val="24"/>
        </w:rPr>
        <w:t xml:space="preserve"> reasonably incurred to minimize them.</w:t>
      </w:r>
    </w:p>
    <w:p w14:paraId="68E989DD" w14:textId="102D6D44" w:rsidR="00F35390" w:rsidRPr="007E3565" w:rsidRDefault="00F35390" w:rsidP="00F35390">
      <w:pPr>
        <w:spacing w:line="480" w:lineRule="auto"/>
        <w:rPr>
          <w:b/>
          <w:bCs/>
          <w:sz w:val="24"/>
          <w:szCs w:val="24"/>
        </w:rPr>
      </w:pPr>
    </w:p>
    <w:p w14:paraId="5A7A9B09" w14:textId="38A49AB0" w:rsidR="00F7601A" w:rsidRPr="00373084" w:rsidRDefault="00F7601A" w:rsidP="00373084">
      <w:pPr>
        <w:spacing w:line="480" w:lineRule="auto"/>
        <w:jc w:val="center"/>
        <w:rPr>
          <w:b/>
          <w:bCs/>
          <w:sz w:val="24"/>
          <w:szCs w:val="24"/>
        </w:rPr>
      </w:pPr>
      <w:r w:rsidRPr="007E3565">
        <w:rPr>
          <w:sz w:val="24"/>
          <w:szCs w:val="24"/>
        </w:rPr>
        <w:br w:type="page"/>
      </w:r>
    </w:p>
    <w:p w14:paraId="365C688B" w14:textId="77777777" w:rsidR="004B6DDE" w:rsidRPr="00A76F44" w:rsidRDefault="004B6DDE"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32</w:t>
      </w:r>
      <w:r>
        <w:rPr>
          <w:b/>
          <w:sz w:val="24"/>
          <w:szCs w:val="24"/>
        </w:rPr>
        <w:fldChar w:fldCharType="end"/>
      </w:r>
    </w:p>
    <w:p w14:paraId="12235FF0" w14:textId="77777777" w:rsidR="004B6DDE" w:rsidRPr="001439C0" w:rsidRDefault="004B6DDE" w:rsidP="00834BAE">
      <w:pPr>
        <w:pStyle w:val="Damages"/>
        <w:rPr>
          <w:bCs/>
        </w:rPr>
      </w:pPr>
      <w:bookmarkStart w:id="115" w:name="_Toc319132798"/>
      <w:bookmarkStart w:id="116" w:name="_Toc319135915"/>
      <w:bookmarkStart w:id="117" w:name="_Toc447715414"/>
      <w:r>
        <w:t>Collateral Source Payments</w:t>
      </w:r>
      <w:bookmarkEnd w:id="115"/>
      <w:bookmarkEnd w:id="116"/>
      <w:bookmarkEnd w:id="117"/>
    </w:p>
    <w:p w14:paraId="722427F7" w14:textId="6DEB8529" w:rsidR="001D50E0" w:rsidRDefault="004B6DDE" w:rsidP="00A9775B">
      <w:pPr>
        <w:spacing w:line="480" w:lineRule="auto"/>
        <w:rPr>
          <w:sz w:val="24"/>
          <w:szCs w:val="24"/>
        </w:rPr>
      </w:pPr>
      <w:r w:rsidRPr="007E3565">
        <w:rPr>
          <w:sz w:val="24"/>
          <w:szCs w:val="24"/>
        </w:rPr>
        <w:tab/>
        <w:t>You shall award damages in an amount that fully compen</w:t>
      </w:r>
      <w:r>
        <w:rPr>
          <w:sz w:val="24"/>
          <w:szCs w:val="24"/>
        </w:rPr>
        <w:t>sates the plaintiff</w:t>
      </w:r>
      <w:r w:rsidRPr="007E3565">
        <w:rPr>
          <w:sz w:val="24"/>
          <w:szCs w:val="24"/>
        </w:rPr>
        <w:t>. Do not speculate on or consider any other p</w:t>
      </w:r>
      <w:r>
        <w:rPr>
          <w:sz w:val="24"/>
          <w:szCs w:val="24"/>
        </w:rPr>
        <w:t>ossible sources of benefit the plaintiff</w:t>
      </w:r>
      <w:r w:rsidRPr="007E3565">
        <w:rPr>
          <w:sz w:val="24"/>
          <w:szCs w:val="24"/>
        </w:rPr>
        <w:t xml:space="preserve"> may have received. After you have returned your verdict, I will make whatever adjustments may be appropriate.</w:t>
      </w:r>
    </w:p>
    <w:p w14:paraId="7F605F51" w14:textId="31D177B2" w:rsidR="001D50E0" w:rsidRDefault="001D50E0" w:rsidP="00D1347D">
      <w:pPr>
        <w:widowControl/>
        <w:autoSpaceDE/>
        <w:autoSpaceDN/>
        <w:adjustRightInd/>
        <w:spacing w:line="259" w:lineRule="auto"/>
        <w:rPr>
          <w:sz w:val="24"/>
          <w:szCs w:val="24"/>
        </w:rPr>
      </w:pPr>
      <w:r>
        <w:rPr>
          <w:sz w:val="24"/>
          <w:szCs w:val="24"/>
        </w:rPr>
        <w:br w:type="page"/>
      </w:r>
    </w:p>
    <w:p w14:paraId="2F359625" w14:textId="77777777" w:rsidR="001D50E0" w:rsidRPr="007E3565" w:rsidRDefault="001D50E0"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33</w:t>
      </w:r>
      <w:r>
        <w:rPr>
          <w:b/>
          <w:sz w:val="24"/>
          <w:szCs w:val="24"/>
        </w:rPr>
        <w:fldChar w:fldCharType="end"/>
      </w:r>
    </w:p>
    <w:p w14:paraId="35CDDCB0" w14:textId="77777777" w:rsidR="001D50E0" w:rsidRPr="001439C0" w:rsidRDefault="001D50E0" w:rsidP="00834BAE">
      <w:pPr>
        <w:pStyle w:val="Damages"/>
        <w:rPr>
          <w:bCs/>
        </w:rPr>
      </w:pPr>
      <w:bookmarkStart w:id="118" w:name="_Toc319132799"/>
      <w:bookmarkStart w:id="119" w:name="_Toc319135916"/>
      <w:bookmarkStart w:id="120" w:name="_Toc447715415"/>
      <w:r>
        <w:t>Arguments of Counsel Not Evidence of Damages</w:t>
      </w:r>
      <w:bookmarkEnd w:id="118"/>
      <w:bookmarkEnd w:id="119"/>
      <w:bookmarkEnd w:id="120"/>
    </w:p>
    <w:p w14:paraId="35981E36" w14:textId="5E8F54A1" w:rsidR="00CB4EDE" w:rsidRDefault="001D50E0" w:rsidP="00A9775B">
      <w:pPr>
        <w:spacing w:line="480" w:lineRule="auto"/>
        <w:rPr>
          <w:sz w:val="24"/>
          <w:szCs w:val="24"/>
        </w:rPr>
      </w:pPr>
      <w:r w:rsidRPr="007E3565">
        <w:rPr>
          <w:sz w:val="24"/>
          <w:szCs w:val="24"/>
        </w:rPr>
        <w:tab/>
        <w:t>You may consider the arguments of the lawyers to as</w:t>
      </w:r>
      <w:r w:rsidR="000F2B77">
        <w:rPr>
          <w:sz w:val="24"/>
          <w:szCs w:val="24"/>
        </w:rPr>
        <w:t>sist you in deciding the amount</w:t>
      </w:r>
      <w:r w:rsidRPr="007E3565">
        <w:rPr>
          <w:sz w:val="24"/>
          <w:szCs w:val="24"/>
        </w:rPr>
        <w:t xml:space="preserve"> of </w:t>
      </w:r>
      <w:r w:rsidR="000F2B77">
        <w:rPr>
          <w:sz w:val="24"/>
          <w:szCs w:val="24"/>
        </w:rPr>
        <w:t xml:space="preserve">any </w:t>
      </w:r>
      <w:r w:rsidRPr="007E3565">
        <w:rPr>
          <w:sz w:val="24"/>
          <w:szCs w:val="24"/>
        </w:rPr>
        <w:t>damages, but their arguments are not evidence.</w:t>
      </w:r>
    </w:p>
    <w:p w14:paraId="5EE3861B" w14:textId="4BE9BA76" w:rsidR="00F7601A" w:rsidRPr="007E3565" w:rsidRDefault="00CB4EDE" w:rsidP="00494BD9">
      <w:pPr>
        <w:widowControl/>
        <w:autoSpaceDE/>
        <w:autoSpaceDN/>
        <w:adjustRightInd/>
        <w:spacing w:line="259" w:lineRule="auto"/>
        <w:rPr>
          <w:sz w:val="24"/>
          <w:szCs w:val="24"/>
        </w:rPr>
      </w:pPr>
      <w:r>
        <w:rPr>
          <w:sz w:val="24"/>
          <w:szCs w:val="24"/>
        </w:rPr>
        <w:br w:type="page"/>
      </w:r>
    </w:p>
    <w:p w14:paraId="27D31165" w14:textId="4F5FB3B7" w:rsidR="00F7601A" w:rsidRPr="007E3565" w:rsidRDefault="00F7601A" w:rsidP="00A9775B">
      <w:pPr>
        <w:spacing w:line="480" w:lineRule="auto"/>
        <w:jc w:val="center"/>
        <w:rPr>
          <w:b/>
          <w:bCs/>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34</w:t>
      </w:r>
      <w:r>
        <w:rPr>
          <w:b/>
          <w:sz w:val="24"/>
          <w:szCs w:val="24"/>
        </w:rPr>
        <w:fldChar w:fldCharType="end"/>
      </w:r>
    </w:p>
    <w:p w14:paraId="674F21BC" w14:textId="77777777" w:rsidR="00F7601A" w:rsidRPr="00E30B34" w:rsidRDefault="00F7601A" w:rsidP="00834BAE">
      <w:pPr>
        <w:pStyle w:val="Damages"/>
      </w:pPr>
      <w:bookmarkStart w:id="121" w:name="_Toc319132801"/>
      <w:bookmarkStart w:id="122" w:name="_Toc319135918"/>
      <w:bookmarkStart w:id="123" w:name="_Toc447715416"/>
      <w:r w:rsidRPr="00E30B34">
        <w:t>Punitive Damages—Introduction</w:t>
      </w:r>
      <w:bookmarkEnd w:id="121"/>
      <w:bookmarkEnd w:id="122"/>
      <w:bookmarkEnd w:id="123"/>
    </w:p>
    <w:p w14:paraId="3C828C07" w14:textId="5FF78F0F" w:rsidR="00F7601A" w:rsidRPr="00834BAE" w:rsidRDefault="00F7601A" w:rsidP="00834BAE">
      <w:pPr>
        <w:spacing w:line="480" w:lineRule="auto"/>
        <w:rPr>
          <w:b/>
          <w:sz w:val="24"/>
        </w:rPr>
      </w:pPr>
      <w:r w:rsidRPr="00E30B34">
        <w:rPr>
          <w:b/>
          <w:sz w:val="24"/>
        </w:rPr>
        <w:tab/>
      </w:r>
      <w:r w:rsidRPr="00E30B34">
        <w:rPr>
          <w:sz w:val="24"/>
        </w:rPr>
        <w:t>In addition to compensatory damages, Plaintiffs seek to recover punitive damages against Defendants</w:t>
      </w:r>
      <w:r w:rsidR="00AE345B">
        <w:rPr>
          <w:sz w:val="24"/>
        </w:rPr>
        <w:t xml:space="preserve"> on Plaintiffs’ wrongful termination and fraud claims</w:t>
      </w:r>
      <w:r w:rsidRPr="00E30B34">
        <w:rPr>
          <w:sz w:val="24"/>
        </w:rPr>
        <w:t xml:space="preserve">. Punitive damages </w:t>
      </w:r>
      <w:r w:rsidRPr="00E30B34">
        <w:rPr>
          <w:color w:val="000000"/>
          <w:sz w:val="24"/>
        </w:rPr>
        <w:t>are intended to punish a wrongdoer for extraordinary misconduct and to discourage others from similar conduct. They are not intended to compensate Plaintiffs for their loss.</w:t>
      </w:r>
    </w:p>
    <w:p w14:paraId="7742B62A" w14:textId="2549B43E" w:rsidR="00F7601A" w:rsidRPr="00E30B34" w:rsidRDefault="00F7601A" w:rsidP="00A9775B">
      <w:pPr>
        <w:spacing w:line="480" w:lineRule="auto"/>
        <w:rPr>
          <w:rFonts w:eastAsia="Times New Roman"/>
          <w:sz w:val="24"/>
        </w:rPr>
      </w:pPr>
      <w:r w:rsidRPr="00E30B34">
        <w:rPr>
          <w:color w:val="000000"/>
          <w:sz w:val="24"/>
        </w:rPr>
        <w:tab/>
      </w:r>
      <w:r w:rsidRPr="00E30B34">
        <w:rPr>
          <w:rFonts w:eastAsia="Times New Roman"/>
          <w:color w:val="000000"/>
          <w:sz w:val="24"/>
        </w:rPr>
        <w:t xml:space="preserve">Punitive damages may only be awarded if </w:t>
      </w:r>
      <w:r w:rsidR="00246451">
        <w:rPr>
          <w:rFonts w:eastAsia="Times New Roman"/>
          <w:color w:val="000000"/>
          <w:sz w:val="24"/>
        </w:rPr>
        <w:t>a</w:t>
      </w:r>
      <w:r>
        <w:rPr>
          <w:rFonts w:eastAsia="Times New Roman"/>
          <w:color w:val="000000"/>
          <w:sz w:val="24"/>
        </w:rPr>
        <w:t xml:space="preserve"> plaintiff</w:t>
      </w:r>
      <w:r w:rsidRPr="00E30B34">
        <w:rPr>
          <w:rFonts w:eastAsia="Times New Roman"/>
          <w:color w:val="000000"/>
          <w:sz w:val="24"/>
        </w:rPr>
        <w:t xml:space="preserve"> </w:t>
      </w:r>
      <w:r>
        <w:rPr>
          <w:rFonts w:eastAsia="Times New Roman"/>
          <w:color w:val="000000"/>
          <w:sz w:val="24"/>
        </w:rPr>
        <w:t>has</w:t>
      </w:r>
      <w:r w:rsidRPr="00E30B34">
        <w:rPr>
          <w:rFonts w:eastAsia="Times New Roman"/>
          <w:color w:val="000000"/>
          <w:sz w:val="24"/>
        </w:rPr>
        <w:t xml:space="preserve"> proven by clear and convincing evidence that </w:t>
      </w:r>
      <w:r>
        <w:rPr>
          <w:rFonts w:eastAsia="Times New Roman"/>
          <w:color w:val="000000"/>
          <w:sz w:val="24"/>
        </w:rPr>
        <w:t>the d</w:t>
      </w:r>
      <w:r w:rsidRPr="00E30B34">
        <w:rPr>
          <w:rFonts w:eastAsia="Times New Roman"/>
          <w:color w:val="000000"/>
          <w:sz w:val="24"/>
        </w:rPr>
        <w:t>efendant</w:t>
      </w:r>
      <w:r>
        <w:rPr>
          <w:rFonts w:eastAsia="Times New Roman"/>
          <w:color w:val="000000"/>
          <w:sz w:val="24"/>
        </w:rPr>
        <w:t>’s</w:t>
      </w:r>
      <w:r w:rsidRPr="00E30B34">
        <w:rPr>
          <w:rFonts w:eastAsia="Times New Roman"/>
          <w:color w:val="000000"/>
          <w:sz w:val="24"/>
        </w:rPr>
        <w:t xml:space="preserve"> conduct:</w:t>
      </w:r>
    </w:p>
    <w:p w14:paraId="5553705A" w14:textId="77777777" w:rsidR="00F7601A" w:rsidRPr="00E30B34" w:rsidRDefault="00F7601A" w:rsidP="006A0ADD">
      <w:pPr>
        <w:pStyle w:val="ListParagraph"/>
        <w:widowControl/>
        <w:numPr>
          <w:ilvl w:val="0"/>
          <w:numId w:val="16"/>
        </w:numPr>
        <w:autoSpaceDE/>
        <w:autoSpaceDN/>
        <w:adjustRightInd/>
        <w:spacing w:after="240"/>
        <w:contextualSpacing w:val="0"/>
        <w:rPr>
          <w:rFonts w:eastAsia="Times New Roman"/>
          <w:color w:val="000000"/>
          <w:sz w:val="24"/>
        </w:rPr>
      </w:pPr>
      <w:r w:rsidRPr="00E30B34">
        <w:rPr>
          <w:rFonts w:eastAsia="Times New Roman"/>
          <w:color w:val="000000"/>
          <w:sz w:val="24"/>
        </w:rPr>
        <w:t>was willful and malicious; or</w:t>
      </w:r>
    </w:p>
    <w:p w14:paraId="7D0A19B6" w14:textId="77777777" w:rsidR="00F7601A" w:rsidRPr="00E30B34" w:rsidRDefault="00F7601A" w:rsidP="006A0ADD">
      <w:pPr>
        <w:spacing w:after="240"/>
        <w:ind w:left="720" w:hanging="360"/>
        <w:rPr>
          <w:rFonts w:eastAsia="Times New Roman"/>
          <w:sz w:val="24"/>
        </w:rPr>
      </w:pPr>
      <w:r w:rsidRPr="00E30B34">
        <w:rPr>
          <w:rFonts w:eastAsia="Times New Roman"/>
          <w:color w:val="000000"/>
          <w:sz w:val="24"/>
        </w:rPr>
        <w:t xml:space="preserve">(2) </w:t>
      </w:r>
      <w:proofErr w:type="gramStart"/>
      <w:r w:rsidRPr="00E30B34">
        <w:rPr>
          <w:rFonts w:eastAsia="Times New Roman"/>
          <w:color w:val="000000"/>
          <w:sz w:val="24"/>
        </w:rPr>
        <w:t>was</w:t>
      </w:r>
      <w:proofErr w:type="gramEnd"/>
      <w:r w:rsidRPr="00E30B34">
        <w:rPr>
          <w:rFonts w:eastAsia="Times New Roman"/>
          <w:color w:val="000000"/>
          <w:sz w:val="24"/>
        </w:rPr>
        <w:t xml:space="preserve"> intentionally fraudulent; or,</w:t>
      </w:r>
    </w:p>
    <w:p w14:paraId="07896656" w14:textId="77777777" w:rsidR="00F7601A" w:rsidRPr="00E30B34" w:rsidRDefault="00F7601A" w:rsidP="006A0ADD">
      <w:pPr>
        <w:spacing w:after="240"/>
        <w:ind w:left="720" w:hanging="360"/>
        <w:rPr>
          <w:rFonts w:eastAsia="Times New Roman"/>
          <w:sz w:val="24"/>
        </w:rPr>
      </w:pPr>
      <w:r w:rsidRPr="00E30B34">
        <w:rPr>
          <w:rFonts w:eastAsia="Times New Roman"/>
          <w:color w:val="000000"/>
          <w:sz w:val="24"/>
        </w:rPr>
        <w:t xml:space="preserve">(3) </w:t>
      </w:r>
      <w:proofErr w:type="gramStart"/>
      <w:r w:rsidRPr="00E30B34">
        <w:rPr>
          <w:rFonts w:eastAsia="Times New Roman"/>
          <w:color w:val="000000"/>
          <w:sz w:val="24"/>
        </w:rPr>
        <w:t>manifested</w:t>
      </w:r>
      <w:proofErr w:type="gramEnd"/>
      <w:r w:rsidRPr="00E30B34">
        <w:rPr>
          <w:rFonts w:eastAsia="Times New Roman"/>
          <w:color w:val="000000"/>
          <w:sz w:val="24"/>
        </w:rPr>
        <w:t xml:space="preserve"> a knowing and reckless indifference toward, and a disregard of, the rights of others, including </w:t>
      </w:r>
      <w:r>
        <w:rPr>
          <w:rFonts w:eastAsia="Times New Roman"/>
          <w:color w:val="000000"/>
          <w:sz w:val="24"/>
        </w:rPr>
        <w:t>the plaintiff</w:t>
      </w:r>
      <w:r w:rsidRPr="00E30B34">
        <w:rPr>
          <w:rFonts w:eastAsia="Times New Roman"/>
          <w:color w:val="000000"/>
          <w:sz w:val="24"/>
        </w:rPr>
        <w:t>.</w:t>
      </w:r>
    </w:p>
    <w:p w14:paraId="3D27B79A" w14:textId="77777777" w:rsidR="00F7601A" w:rsidRPr="00E30B34" w:rsidRDefault="00F7601A" w:rsidP="00A9775B">
      <w:pPr>
        <w:spacing w:line="480" w:lineRule="auto"/>
        <w:ind w:firstLine="720"/>
        <w:rPr>
          <w:rFonts w:eastAsia="Times New Roman"/>
          <w:sz w:val="24"/>
        </w:rPr>
      </w:pPr>
      <w:r w:rsidRPr="00E30B34">
        <w:rPr>
          <w:rFonts w:eastAsia="Times New Roman"/>
          <w:color w:val="000000"/>
          <w:sz w:val="24"/>
        </w:rPr>
        <w:t xml:space="preserve">“Knowing and reckless indifference” means that (a) </w:t>
      </w:r>
      <w:r>
        <w:rPr>
          <w:rFonts w:eastAsia="Times New Roman"/>
          <w:color w:val="000000"/>
          <w:sz w:val="24"/>
        </w:rPr>
        <w:t>the defendant</w:t>
      </w:r>
      <w:r w:rsidRPr="00E30B34">
        <w:rPr>
          <w:rFonts w:eastAsia="Times New Roman"/>
          <w:color w:val="000000"/>
          <w:sz w:val="24"/>
        </w:rPr>
        <w:t xml:space="preserve"> knew that such conduct would, in a high degree of probability, result in substantial harm to another; and (b) the conduct must be highly unreasonable conduct, or an extreme departure from ordinary care, in a situation where a high degree of danger or harm would be apparent to a reasonable person.</w:t>
      </w:r>
    </w:p>
    <w:p w14:paraId="37BB57ED" w14:textId="77777777" w:rsidR="00F7601A" w:rsidRPr="00865016" w:rsidRDefault="00F7601A" w:rsidP="00A9775B">
      <w:pPr>
        <w:spacing w:line="480" w:lineRule="auto"/>
        <w:ind w:firstLine="720"/>
        <w:rPr>
          <w:rFonts w:eastAsia="Times New Roman"/>
          <w:sz w:val="24"/>
        </w:rPr>
      </w:pPr>
      <w:r w:rsidRPr="00865016">
        <w:rPr>
          <w:rFonts w:eastAsia="Times New Roman"/>
          <w:color w:val="000000"/>
          <w:sz w:val="24"/>
        </w:rPr>
        <w:t>Punitive damages are not awarded for mere inadvertence, mistakes, errors of judgment and the like, which constitute ordinary negligence.</w:t>
      </w:r>
    </w:p>
    <w:p w14:paraId="5BCE3691" w14:textId="77777777" w:rsidR="00C2306E" w:rsidRDefault="00C2306E">
      <w:pPr>
        <w:widowControl/>
        <w:autoSpaceDE/>
        <w:autoSpaceDN/>
        <w:adjustRightInd/>
        <w:spacing w:after="160" w:line="259" w:lineRule="auto"/>
        <w:rPr>
          <w:rFonts w:eastAsia="Times New Roman"/>
          <w:color w:val="000000"/>
          <w:sz w:val="24"/>
        </w:rPr>
      </w:pPr>
      <w:r>
        <w:rPr>
          <w:rFonts w:eastAsia="Times New Roman"/>
          <w:color w:val="000000"/>
          <w:sz w:val="24"/>
        </w:rPr>
        <w:br w:type="page"/>
      </w:r>
    </w:p>
    <w:p w14:paraId="67369B32" w14:textId="7AA1E913" w:rsidR="00DF1EFF" w:rsidRPr="007E3565" w:rsidRDefault="00DF1EFF" w:rsidP="00A9775B">
      <w:pPr>
        <w:spacing w:line="480" w:lineRule="auto"/>
        <w:jc w:val="center"/>
        <w:rPr>
          <w:sz w:val="24"/>
          <w:szCs w:val="24"/>
        </w:rPr>
      </w:pPr>
      <w:proofErr w:type="gramStart"/>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35</w:t>
      </w:r>
      <w:r>
        <w:rPr>
          <w:b/>
          <w:sz w:val="24"/>
          <w:szCs w:val="24"/>
        </w:rPr>
        <w:fldChar w:fldCharType="end"/>
      </w:r>
    </w:p>
    <w:p w14:paraId="34ECCA5F" w14:textId="77777777" w:rsidR="00DF1EFF" w:rsidRPr="001439C0" w:rsidRDefault="00DF1EFF" w:rsidP="00B02DE9">
      <w:pPr>
        <w:pStyle w:val="SpecialVerdictInstruction"/>
      </w:pPr>
      <w:bookmarkStart w:id="124" w:name="_Toc319132811"/>
      <w:bookmarkStart w:id="125" w:name="_Toc319135928"/>
      <w:bookmarkStart w:id="126" w:name="_Toc447715417"/>
      <w:r>
        <w:t>Special Verdict Form</w:t>
      </w:r>
      <w:bookmarkEnd w:id="124"/>
      <w:bookmarkEnd w:id="125"/>
      <w:bookmarkEnd w:id="126"/>
    </w:p>
    <w:p w14:paraId="7B1C65FD" w14:textId="28D3906E" w:rsidR="00DF1EFF" w:rsidRPr="007E3565" w:rsidRDefault="00DF1EFF" w:rsidP="00A9775B">
      <w:pPr>
        <w:spacing w:line="480" w:lineRule="auto"/>
        <w:rPr>
          <w:sz w:val="24"/>
          <w:szCs w:val="24"/>
        </w:rPr>
      </w:pPr>
      <w:r w:rsidRPr="007E3565">
        <w:rPr>
          <w:sz w:val="24"/>
          <w:szCs w:val="24"/>
        </w:rPr>
        <w:tab/>
        <w:t xml:space="preserve">I am going to give you a form called the Special Verdict that contains questions </w:t>
      </w:r>
      <w:r w:rsidR="00421873">
        <w:rPr>
          <w:sz w:val="24"/>
          <w:szCs w:val="24"/>
        </w:rPr>
        <w:t>for you to answer</w:t>
      </w:r>
      <w:r w:rsidRPr="007E3565">
        <w:rPr>
          <w:sz w:val="24"/>
          <w:szCs w:val="24"/>
        </w:rPr>
        <w:t xml:space="preserve">. You must answer the questions based upon </w:t>
      </w:r>
      <w:r w:rsidR="00421873">
        <w:rPr>
          <w:sz w:val="24"/>
          <w:szCs w:val="24"/>
        </w:rPr>
        <w:t>these</w:t>
      </w:r>
      <w:r w:rsidRPr="007E3565">
        <w:rPr>
          <w:sz w:val="24"/>
          <w:szCs w:val="24"/>
        </w:rPr>
        <w:t xml:space="preserve"> instructions and the evidence you have seen and heard during this trial. Please bear in mind that each question </w:t>
      </w:r>
      <w:r w:rsidR="00640EE6">
        <w:rPr>
          <w:sz w:val="24"/>
          <w:szCs w:val="24"/>
        </w:rPr>
        <w:t xml:space="preserve">on the form </w:t>
      </w:r>
      <w:r w:rsidRPr="007E3565">
        <w:rPr>
          <w:sz w:val="24"/>
          <w:szCs w:val="24"/>
        </w:rPr>
        <w:t xml:space="preserve">is important. </w:t>
      </w:r>
    </w:p>
    <w:p w14:paraId="0B81A60E" w14:textId="77777777" w:rsidR="00DF1EFF" w:rsidRDefault="00DF1EFF" w:rsidP="00A9775B">
      <w:pPr>
        <w:spacing w:line="480" w:lineRule="auto"/>
        <w:jc w:val="center"/>
        <w:rPr>
          <w:b/>
          <w:sz w:val="24"/>
          <w:szCs w:val="24"/>
        </w:rPr>
        <w:sectPr w:rsidR="00DF1EFF" w:rsidSect="00C2306E">
          <w:pgSz w:w="12240" w:h="15840"/>
          <w:pgMar w:top="1440" w:right="1440" w:bottom="1440" w:left="1440" w:header="720" w:footer="720" w:gutter="0"/>
          <w:pgNumType w:start="17"/>
          <w:cols w:space="720"/>
          <w:titlePg/>
          <w:docGrid w:linePitch="360"/>
        </w:sectPr>
      </w:pPr>
    </w:p>
    <w:p w14:paraId="07CC2667" w14:textId="77777777" w:rsidR="00DF1EFF" w:rsidRPr="00651047" w:rsidRDefault="00DF1EFF" w:rsidP="00A9775B">
      <w:pPr>
        <w:spacing w:line="480" w:lineRule="auto"/>
        <w:jc w:val="center"/>
        <w:rPr>
          <w:b/>
          <w:sz w:val="24"/>
          <w:szCs w:val="24"/>
        </w:rPr>
      </w:pPr>
    </w:p>
    <w:p w14:paraId="3E574D30" w14:textId="77777777" w:rsidR="00D243E4" w:rsidRDefault="00D243E4" w:rsidP="00A9775B">
      <w:pPr>
        <w:spacing w:line="480" w:lineRule="auto"/>
        <w:jc w:val="center"/>
        <w:rPr>
          <w:b/>
          <w:sz w:val="96"/>
          <w:szCs w:val="24"/>
        </w:rPr>
      </w:pPr>
    </w:p>
    <w:p w14:paraId="3DEA038D" w14:textId="77777777" w:rsidR="00DF1EFF" w:rsidRPr="00EB7330" w:rsidRDefault="00DF1EFF" w:rsidP="00D0515D">
      <w:pPr>
        <w:spacing w:line="276" w:lineRule="auto"/>
        <w:jc w:val="center"/>
        <w:rPr>
          <w:b/>
          <w:sz w:val="96"/>
          <w:szCs w:val="24"/>
        </w:rPr>
      </w:pPr>
      <w:r w:rsidRPr="00EB7330">
        <w:rPr>
          <w:b/>
          <w:sz w:val="96"/>
          <w:szCs w:val="24"/>
        </w:rPr>
        <w:t>POST-ARGUMENT INSTRUCTIONS</w:t>
      </w:r>
    </w:p>
    <w:p w14:paraId="559712A9" w14:textId="77777777" w:rsidR="00DF1EFF" w:rsidRPr="00EB7330" w:rsidRDefault="00DF1EFF" w:rsidP="00A9775B">
      <w:pPr>
        <w:widowControl/>
        <w:autoSpaceDE/>
        <w:autoSpaceDN/>
        <w:adjustRightInd/>
        <w:spacing w:line="259" w:lineRule="auto"/>
        <w:rPr>
          <w:b/>
          <w:bCs/>
          <w:sz w:val="96"/>
          <w:szCs w:val="24"/>
        </w:rPr>
      </w:pPr>
      <w:r w:rsidRPr="00EB7330">
        <w:rPr>
          <w:b/>
          <w:bCs/>
          <w:sz w:val="96"/>
          <w:szCs w:val="24"/>
        </w:rPr>
        <w:br w:type="page"/>
      </w:r>
    </w:p>
    <w:p w14:paraId="1FB3C074" w14:textId="562E9E7A" w:rsidR="00DF1EFF" w:rsidRPr="007E3565" w:rsidRDefault="00082A7C" w:rsidP="00A9775B">
      <w:pPr>
        <w:spacing w:line="480" w:lineRule="auto"/>
        <w:jc w:val="center"/>
        <w:rPr>
          <w:sz w:val="24"/>
          <w:szCs w:val="24"/>
        </w:rPr>
      </w:pPr>
      <w:proofErr w:type="gramStart"/>
      <w:r>
        <w:rPr>
          <w:b/>
          <w:sz w:val="24"/>
          <w:szCs w:val="24"/>
        </w:rPr>
        <w:t xml:space="preserve">POST-ARGUMENT </w:t>
      </w:r>
      <w:r w:rsidR="00DF1EFF" w:rsidRPr="007E3565">
        <w:rPr>
          <w:b/>
          <w:sz w:val="24"/>
          <w:szCs w:val="24"/>
        </w:rPr>
        <w:t>INSTRUCTION NO.</w:t>
      </w:r>
      <w:proofErr w:type="gramEnd"/>
      <w:r w:rsidR="00DF1EFF" w:rsidRPr="007E3565">
        <w:rPr>
          <w:b/>
          <w:sz w:val="24"/>
          <w:szCs w:val="24"/>
        </w:rPr>
        <w:t xml:space="preserve"> </w:t>
      </w:r>
      <w:r w:rsidR="00DF1EFF">
        <w:rPr>
          <w:b/>
          <w:sz w:val="24"/>
          <w:szCs w:val="24"/>
        </w:rPr>
        <w:fldChar w:fldCharType="begin"/>
      </w:r>
      <w:r w:rsidR="00DF1EFF">
        <w:rPr>
          <w:b/>
          <w:sz w:val="24"/>
          <w:szCs w:val="24"/>
        </w:rPr>
        <w:instrText xml:space="preserve"> PAGE  \* MERGEFORMAT </w:instrText>
      </w:r>
      <w:r w:rsidR="00DF1EFF">
        <w:rPr>
          <w:b/>
          <w:sz w:val="24"/>
          <w:szCs w:val="24"/>
        </w:rPr>
        <w:fldChar w:fldCharType="separate"/>
      </w:r>
      <w:r w:rsidR="007325A1">
        <w:rPr>
          <w:b/>
          <w:noProof/>
          <w:sz w:val="24"/>
          <w:szCs w:val="24"/>
        </w:rPr>
        <w:t>1</w:t>
      </w:r>
      <w:r w:rsidR="00DF1EFF">
        <w:rPr>
          <w:b/>
          <w:sz w:val="24"/>
          <w:szCs w:val="24"/>
        </w:rPr>
        <w:fldChar w:fldCharType="end"/>
      </w:r>
    </w:p>
    <w:p w14:paraId="4DEADA90" w14:textId="77777777" w:rsidR="00DF1EFF" w:rsidRPr="001439C0" w:rsidRDefault="00DF1EFF" w:rsidP="0089188A">
      <w:pPr>
        <w:pStyle w:val="Post-ArgInstruction"/>
      </w:pPr>
      <w:bookmarkStart w:id="127" w:name="_Toc319135929"/>
      <w:bookmarkStart w:id="128" w:name="_Toc447715418"/>
      <w:r>
        <w:t>Jury Deliberations—Overview</w:t>
      </w:r>
      <w:bookmarkEnd w:id="127"/>
      <w:bookmarkEnd w:id="128"/>
    </w:p>
    <w:p w14:paraId="45CF9789" w14:textId="77777777" w:rsidR="00DF1EFF" w:rsidRPr="007E3565" w:rsidRDefault="00DF1EFF" w:rsidP="00A9775B">
      <w:pPr>
        <w:spacing w:line="480" w:lineRule="auto"/>
        <w:rPr>
          <w:sz w:val="24"/>
          <w:szCs w:val="24"/>
        </w:rPr>
      </w:pPr>
      <w:r w:rsidRPr="007E3565">
        <w:rPr>
          <w:sz w:val="24"/>
          <w:szCs w:val="24"/>
        </w:rPr>
        <w:tab/>
        <w:t>You have now heard all of the evidence and the arguments of counsel. In a moment you will be escorted to the jury room and each of you will be provided with a copy of the instructions that I have given you. Any exhibits admitted into evidence will also be placed in the jury room for your review.</w:t>
      </w:r>
    </w:p>
    <w:p w14:paraId="47F538B6" w14:textId="0B4A6BFC" w:rsidR="00DF1EFF" w:rsidRPr="007E3565" w:rsidRDefault="00DF1EFF" w:rsidP="00A9775B">
      <w:pPr>
        <w:spacing w:line="480" w:lineRule="auto"/>
        <w:rPr>
          <w:sz w:val="24"/>
          <w:szCs w:val="24"/>
        </w:rPr>
      </w:pPr>
      <w:r w:rsidRPr="007E3565">
        <w:rPr>
          <w:sz w:val="24"/>
          <w:szCs w:val="24"/>
        </w:rPr>
        <w:tab/>
        <w:t>When you go to the jury room, you s</w:t>
      </w:r>
      <w:r w:rsidR="000556C6">
        <w:rPr>
          <w:sz w:val="24"/>
          <w:szCs w:val="24"/>
        </w:rPr>
        <w:t>hould first select a foreperson</w:t>
      </w:r>
      <w:r w:rsidRPr="007E3565">
        <w:rPr>
          <w:sz w:val="24"/>
          <w:szCs w:val="24"/>
        </w:rPr>
        <w:t xml:space="preserve"> who will preside over your deliberations and be your spokesperson here in the courtroom. I suggest that you should then review the instructions. Not only will your deliberations be more productive if you understand the legal principles upon which your verdict must be based, but for your verdict to be valid, you must follow the instructions throughout your deliberations. Remember, you are the judges of the facts, but you are bound by your oath to follow the law as stated in the instructions. </w:t>
      </w:r>
    </w:p>
    <w:p w14:paraId="258D8512" w14:textId="77777777" w:rsidR="00DF1EFF" w:rsidRPr="007E3565" w:rsidRDefault="00DF1EFF" w:rsidP="00A9775B">
      <w:pPr>
        <w:spacing w:line="480" w:lineRule="auto"/>
        <w:rPr>
          <w:sz w:val="24"/>
          <w:szCs w:val="24"/>
        </w:rPr>
      </w:pPr>
      <w:r w:rsidRPr="007E3565">
        <w:rPr>
          <w:sz w:val="24"/>
          <w:szCs w:val="24"/>
        </w:rPr>
        <w:tab/>
        <w:t>Once you have reviewed the instructions, you may also wish to review the Special Verdict form to understand the questions you will need to answer. I would also suggest that before you begin discussing the issues presented to you for resolution, you may find it helpful for each of you to write down your own views about the case. This may help you to clarify your own thinking about the issues.</w:t>
      </w:r>
    </w:p>
    <w:p w14:paraId="4136CD0B" w14:textId="77777777" w:rsidR="00DF1EFF" w:rsidRPr="007E3565" w:rsidRDefault="00DF1EFF" w:rsidP="00A9775B">
      <w:pPr>
        <w:spacing w:line="480" w:lineRule="auto"/>
        <w:rPr>
          <w:sz w:val="24"/>
          <w:szCs w:val="24"/>
        </w:rPr>
      </w:pPr>
      <w:r w:rsidRPr="007E3565">
        <w:rPr>
          <w:sz w:val="24"/>
          <w:szCs w:val="24"/>
        </w:rPr>
        <w:tab/>
        <w:t>You should then begin to deliberate. When you have reached unanimous agreement as to your verdict, you will have the foreperson fill it the Special Verdict form, date and sign the form, and then return your verdict to the courtroom.</w:t>
      </w:r>
    </w:p>
    <w:p w14:paraId="6E65001A" w14:textId="77777777" w:rsidR="00DF1EFF" w:rsidRPr="007E3565" w:rsidRDefault="00DF1EFF" w:rsidP="00A9775B">
      <w:pPr>
        <w:spacing w:line="480" w:lineRule="auto"/>
        <w:rPr>
          <w:b/>
          <w:bCs/>
          <w:sz w:val="24"/>
          <w:szCs w:val="24"/>
        </w:rPr>
      </w:pPr>
      <w:r w:rsidRPr="007E3565">
        <w:rPr>
          <w:sz w:val="24"/>
          <w:szCs w:val="24"/>
        </w:rPr>
        <w:tab/>
        <w:t>Your deliberations will be confidential. You will not be required to explain your verdict to anyone.</w:t>
      </w:r>
    </w:p>
    <w:p w14:paraId="33C1CEDF" w14:textId="0FF2AD6D" w:rsidR="00DF1EFF" w:rsidRPr="007E3565" w:rsidRDefault="00DF1EFF" w:rsidP="00A9775B">
      <w:pPr>
        <w:spacing w:line="480" w:lineRule="auto"/>
        <w:jc w:val="center"/>
        <w:rPr>
          <w:b/>
          <w:bCs/>
          <w:sz w:val="24"/>
          <w:szCs w:val="24"/>
        </w:rPr>
      </w:pPr>
      <w:r w:rsidRPr="007E3565">
        <w:rPr>
          <w:sz w:val="24"/>
          <w:szCs w:val="24"/>
        </w:rPr>
        <w:br w:type="page"/>
      </w:r>
      <w:proofErr w:type="gramStart"/>
      <w:r w:rsidR="00082A7C">
        <w:rPr>
          <w:b/>
          <w:sz w:val="24"/>
          <w:szCs w:val="24"/>
        </w:rPr>
        <w:t xml:space="preserve">POST-ARGUMENT </w:t>
      </w:r>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2</w:t>
      </w:r>
      <w:r>
        <w:rPr>
          <w:b/>
          <w:sz w:val="24"/>
          <w:szCs w:val="24"/>
        </w:rPr>
        <w:fldChar w:fldCharType="end"/>
      </w:r>
    </w:p>
    <w:p w14:paraId="2D2A0A5E" w14:textId="77777777" w:rsidR="00DF1EFF" w:rsidRPr="001439C0" w:rsidRDefault="00DF1EFF" w:rsidP="0089188A">
      <w:pPr>
        <w:pStyle w:val="Post-ArgInstruction"/>
      </w:pPr>
      <w:bookmarkStart w:id="129" w:name="_Toc319135930"/>
      <w:bookmarkStart w:id="130" w:name="_Toc447715419"/>
      <w:r>
        <w:t>Commencement of Deliberations</w:t>
      </w:r>
      <w:bookmarkEnd w:id="129"/>
      <w:bookmarkEnd w:id="130"/>
    </w:p>
    <w:p w14:paraId="40DC8B52" w14:textId="77777777" w:rsidR="00DF1EFF" w:rsidRPr="007E3565" w:rsidRDefault="00DF1EFF" w:rsidP="00A9775B">
      <w:pPr>
        <w:spacing w:line="480" w:lineRule="auto"/>
        <w:jc w:val="both"/>
        <w:rPr>
          <w:sz w:val="24"/>
          <w:szCs w:val="24"/>
        </w:rPr>
      </w:pPr>
      <w:r w:rsidRPr="007E3565">
        <w:rPr>
          <w:sz w:val="24"/>
          <w:szCs w:val="24"/>
        </w:rPr>
        <w:tab/>
        <w:t>The attitude and conduct of jurors at the outset of their deliberations are matters of considerable importance. It is rarely productive or good for a juror, upon entering the jury room, to make an emphatic expression of his or her opinion on the case or to announce a determination to stand for a certain verdict. When one does that at the outset, his or her sense of pride may be aroused, and he or she may hesitate to recede from an announced position if shown that it is wrong. Remember that you are not partisans or advocates in this matter, but are judges.</w:t>
      </w:r>
    </w:p>
    <w:p w14:paraId="67D99417" w14:textId="77777777" w:rsidR="00DF1EFF" w:rsidRPr="007E3565" w:rsidRDefault="00DF1EFF" w:rsidP="00A9775B">
      <w:pPr>
        <w:spacing w:line="480" w:lineRule="auto"/>
        <w:jc w:val="both"/>
        <w:rPr>
          <w:sz w:val="24"/>
          <w:szCs w:val="24"/>
        </w:rPr>
      </w:pPr>
    </w:p>
    <w:p w14:paraId="21132540" w14:textId="77777777" w:rsidR="00DF1EFF" w:rsidRPr="007E3565" w:rsidRDefault="00DF1EFF" w:rsidP="00A9775B">
      <w:pPr>
        <w:spacing w:line="480" w:lineRule="auto"/>
        <w:jc w:val="both"/>
        <w:rPr>
          <w:b/>
          <w:bCs/>
          <w:sz w:val="24"/>
          <w:szCs w:val="24"/>
        </w:rPr>
      </w:pPr>
    </w:p>
    <w:p w14:paraId="7688DB7E" w14:textId="6BF3E884" w:rsidR="00DF1EFF" w:rsidRPr="007E3565" w:rsidRDefault="00DF1EFF" w:rsidP="00A9775B">
      <w:pPr>
        <w:spacing w:line="480" w:lineRule="auto"/>
        <w:jc w:val="center"/>
        <w:rPr>
          <w:b/>
          <w:bCs/>
          <w:sz w:val="24"/>
          <w:szCs w:val="24"/>
        </w:rPr>
      </w:pPr>
      <w:r w:rsidRPr="007E3565">
        <w:rPr>
          <w:sz w:val="24"/>
          <w:szCs w:val="24"/>
        </w:rPr>
        <w:br w:type="page"/>
      </w:r>
      <w:proofErr w:type="gramStart"/>
      <w:r w:rsidR="00082A7C">
        <w:rPr>
          <w:b/>
          <w:sz w:val="24"/>
          <w:szCs w:val="24"/>
        </w:rPr>
        <w:t xml:space="preserve">POST-ARGUMENT </w:t>
      </w:r>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3</w:t>
      </w:r>
      <w:r>
        <w:rPr>
          <w:b/>
          <w:sz w:val="24"/>
          <w:szCs w:val="24"/>
        </w:rPr>
        <w:fldChar w:fldCharType="end"/>
      </w:r>
    </w:p>
    <w:p w14:paraId="7B596968" w14:textId="77777777" w:rsidR="00DF1EFF" w:rsidRPr="001439C0" w:rsidRDefault="00DF1EFF" w:rsidP="0089188A">
      <w:pPr>
        <w:pStyle w:val="Post-ArgInstruction"/>
      </w:pPr>
      <w:bookmarkStart w:id="131" w:name="_Toc319135931"/>
      <w:bookmarkStart w:id="132" w:name="_Toc447715420"/>
      <w:r>
        <w:t>Jury Deliberations</w:t>
      </w:r>
      <w:bookmarkEnd w:id="131"/>
      <w:bookmarkEnd w:id="132"/>
    </w:p>
    <w:p w14:paraId="302DA5B5" w14:textId="77777777" w:rsidR="00DF1EFF" w:rsidRPr="007E3565" w:rsidRDefault="00DF1EFF" w:rsidP="00A9775B">
      <w:pPr>
        <w:spacing w:line="480" w:lineRule="auto"/>
        <w:jc w:val="both"/>
        <w:rPr>
          <w:sz w:val="24"/>
          <w:szCs w:val="24"/>
        </w:rPr>
      </w:pPr>
      <w:r w:rsidRPr="007E3565">
        <w:rPr>
          <w:sz w:val="24"/>
          <w:szCs w:val="24"/>
        </w:rPr>
        <w:tab/>
        <w:t>The verdict must represent the considered judgment of each juror. In order to return a verdict, it is necessary that each juror agree to the verdict. Your verdict must be unanimous. This means each of you must agree on the answer to each question on the Special Verdict form.</w:t>
      </w:r>
    </w:p>
    <w:p w14:paraId="623ACC05" w14:textId="5290963A" w:rsidR="00DF1EFF" w:rsidRPr="007E3565" w:rsidRDefault="00DF1EFF" w:rsidP="00A9775B">
      <w:pPr>
        <w:spacing w:line="480" w:lineRule="auto"/>
        <w:jc w:val="both"/>
        <w:rPr>
          <w:sz w:val="24"/>
          <w:szCs w:val="24"/>
        </w:rPr>
      </w:pPr>
      <w:r w:rsidRPr="007E3565">
        <w:rPr>
          <w:sz w:val="24"/>
          <w:szCs w:val="24"/>
        </w:rPr>
        <w:tab/>
        <w:t xml:space="preserve">It is your duty, as jurors, to consult with one another, and to deliberate with </w:t>
      </w:r>
      <w:r w:rsidR="007D76C7">
        <w:rPr>
          <w:sz w:val="24"/>
          <w:szCs w:val="24"/>
        </w:rPr>
        <w:t>a view to reaching an agreement</w:t>
      </w:r>
      <w:r w:rsidRPr="007E3565">
        <w:rPr>
          <w:sz w:val="24"/>
          <w:szCs w:val="24"/>
        </w:rPr>
        <w:t xml:space="preserve"> if you can do so without violence to individual judgment. Each of you must decide the case for yourself, but do so only after an impartial consideration of the evidence with your fellow jurors. In the course of your deliberations, do not hesitate to re-examine your own views, and change your opinion, if convinced it is </w:t>
      </w:r>
      <w:r w:rsidR="007D76C7">
        <w:rPr>
          <w:sz w:val="24"/>
          <w:szCs w:val="24"/>
        </w:rPr>
        <w:t>wrong</w:t>
      </w:r>
      <w:r w:rsidRPr="007E3565">
        <w:rPr>
          <w:sz w:val="24"/>
          <w:szCs w:val="24"/>
        </w:rPr>
        <w:t>. But do not surrender your honest conviction as to the weight or effect of evidence, solely because of the opinion of your fellow jurors, for the mere purpose of returning a verdict.</w:t>
      </w:r>
    </w:p>
    <w:p w14:paraId="04B1CFA9" w14:textId="77777777" w:rsidR="00DF1EFF" w:rsidRPr="007E3565" w:rsidRDefault="00DF1EFF" w:rsidP="00A9775B">
      <w:pPr>
        <w:spacing w:line="480" w:lineRule="auto"/>
        <w:jc w:val="both"/>
        <w:rPr>
          <w:sz w:val="24"/>
          <w:szCs w:val="24"/>
        </w:rPr>
      </w:pPr>
      <w:r w:rsidRPr="007E3565">
        <w:rPr>
          <w:sz w:val="24"/>
          <w:szCs w:val="24"/>
        </w:rPr>
        <w:tab/>
        <w:t>Remember at all times, you are not partisans. You are judges —judges of the facts. Your sole interest is to seek the truth from the evidence in the case.</w:t>
      </w:r>
    </w:p>
    <w:p w14:paraId="347832D4" w14:textId="77777777" w:rsidR="00DF1EFF" w:rsidRPr="007E3565" w:rsidRDefault="00DF1EFF" w:rsidP="00A9775B">
      <w:pPr>
        <w:spacing w:line="480" w:lineRule="auto"/>
        <w:jc w:val="both"/>
        <w:rPr>
          <w:sz w:val="24"/>
          <w:szCs w:val="24"/>
        </w:rPr>
      </w:pPr>
    </w:p>
    <w:p w14:paraId="0242BDD8" w14:textId="77777777" w:rsidR="00DF1EFF" w:rsidRPr="007E3565" w:rsidRDefault="00DF1EFF" w:rsidP="00A9775B">
      <w:pPr>
        <w:spacing w:line="480" w:lineRule="auto"/>
        <w:jc w:val="both"/>
        <w:rPr>
          <w:b/>
          <w:bCs/>
          <w:sz w:val="24"/>
          <w:szCs w:val="24"/>
        </w:rPr>
      </w:pPr>
    </w:p>
    <w:p w14:paraId="5579BE3E" w14:textId="072BF975" w:rsidR="00F52DE2" w:rsidRDefault="00DF1EFF" w:rsidP="00A9775B">
      <w:pPr>
        <w:spacing w:line="480" w:lineRule="auto"/>
        <w:jc w:val="center"/>
        <w:rPr>
          <w:b/>
          <w:sz w:val="24"/>
          <w:szCs w:val="24"/>
        </w:rPr>
      </w:pPr>
      <w:r w:rsidRPr="007E3565">
        <w:rPr>
          <w:sz w:val="24"/>
          <w:szCs w:val="24"/>
        </w:rPr>
        <w:br w:type="page"/>
      </w:r>
      <w:proofErr w:type="gramStart"/>
      <w:r w:rsidR="00082A7C">
        <w:rPr>
          <w:b/>
          <w:sz w:val="24"/>
          <w:szCs w:val="24"/>
        </w:rPr>
        <w:t xml:space="preserve">POST-ARGUMENT </w:t>
      </w:r>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4</w:t>
      </w:r>
      <w:r>
        <w:rPr>
          <w:b/>
          <w:sz w:val="24"/>
          <w:szCs w:val="24"/>
        </w:rPr>
        <w:fldChar w:fldCharType="end"/>
      </w:r>
    </w:p>
    <w:p w14:paraId="5C964ECB" w14:textId="77777777" w:rsidR="00F52DE2" w:rsidRPr="007E3565" w:rsidRDefault="00F52DE2" w:rsidP="0089188A">
      <w:pPr>
        <w:pStyle w:val="Post-ArgInstruction"/>
      </w:pPr>
      <w:bookmarkStart w:id="133" w:name="_Toc319135932"/>
      <w:bookmarkStart w:id="134" w:name="_Toc447715421"/>
      <w:r>
        <w:t>Do Not Speculate or Resort to Chance</w:t>
      </w:r>
      <w:bookmarkEnd w:id="133"/>
      <w:bookmarkEnd w:id="134"/>
      <w:r>
        <w:t xml:space="preserve"> </w:t>
      </w:r>
    </w:p>
    <w:p w14:paraId="28E10C01" w14:textId="0D5996B8" w:rsidR="00F52DE2" w:rsidRDefault="00F52DE2" w:rsidP="00A9775B">
      <w:pPr>
        <w:widowControl/>
        <w:autoSpaceDE/>
        <w:autoSpaceDN/>
        <w:adjustRightInd/>
        <w:spacing w:line="480" w:lineRule="auto"/>
        <w:rPr>
          <w:b/>
          <w:sz w:val="24"/>
          <w:szCs w:val="24"/>
        </w:rPr>
      </w:pPr>
      <w:r w:rsidRPr="007E3565">
        <w:rPr>
          <w:sz w:val="24"/>
          <w:szCs w:val="24"/>
        </w:rPr>
        <w:tab/>
        <w:t xml:space="preserve">When you deliberate, do not flip a coin, speculate or choose one juror’s opinions at random. Evaluate the evidence and come to a decision that is supported by the evidence. </w:t>
      </w:r>
      <w:r>
        <w:rPr>
          <w:b/>
          <w:sz w:val="24"/>
          <w:szCs w:val="24"/>
        </w:rPr>
        <w:br w:type="page"/>
      </w:r>
    </w:p>
    <w:p w14:paraId="61D350EC" w14:textId="3D0DA764" w:rsidR="00DF1EFF" w:rsidRPr="007E3565" w:rsidRDefault="00082A7C" w:rsidP="00A9775B">
      <w:pPr>
        <w:spacing w:line="480" w:lineRule="auto"/>
        <w:jc w:val="center"/>
        <w:rPr>
          <w:b/>
          <w:bCs/>
          <w:sz w:val="24"/>
          <w:szCs w:val="24"/>
        </w:rPr>
      </w:pPr>
      <w:proofErr w:type="gramStart"/>
      <w:r>
        <w:rPr>
          <w:b/>
          <w:sz w:val="24"/>
          <w:szCs w:val="24"/>
        </w:rPr>
        <w:t xml:space="preserve">POST-ARGUMENT </w:t>
      </w:r>
      <w:r w:rsidR="00F52DE2" w:rsidRPr="007E3565">
        <w:rPr>
          <w:b/>
          <w:sz w:val="24"/>
          <w:szCs w:val="24"/>
        </w:rPr>
        <w:t>INSTRUCTION NO.</w:t>
      </w:r>
      <w:proofErr w:type="gramEnd"/>
      <w:r w:rsidR="00F52DE2" w:rsidRPr="007E3565">
        <w:rPr>
          <w:b/>
          <w:sz w:val="24"/>
          <w:szCs w:val="24"/>
        </w:rPr>
        <w:t xml:space="preserve"> </w:t>
      </w:r>
      <w:r w:rsidR="00F52DE2">
        <w:rPr>
          <w:b/>
          <w:sz w:val="24"/>
          <w:szCs w:val="24"/>
        </w:rPr>
        <w:fldChar w:fldCharType="begin"/>
      </w:r>
      <w:r w:rsidR="00F52DE2">
        <w:rPr>
          <w:b/>
          <w:sz w:val="24"/>
          <w:szCs w:val="24"/>
        </w:rPr>
        <w:instrText xml:space="preserve"> PAGE  \* MERGEFORMAT </w:instrText>
      </w:r>
      <w:r w:rsidR="00F52DE2">
        <w:rPr>
          <w:b/>
          <w:sz w:val="24"/>
          <w:szCs w:val="24"/>
        </w:rPr>
        <w:fldChar w:fldCharType="separate"/>
      </w:r>
      <w:r w:rsidR="007325A1">
        <w:rPr>
          <w:b/>
          <w:noProof/>
          <w:sz w:val="24"/>
          <w:szCs w:val="24"/>
        </w:rPr>
        <w:t>5</w:t>
      </w:r>
      <w:r w:rsidR="00F52DE2">
        <w:rPr>
          <w:b/>
          <w:sz w:val="24"/>
          <w:szCs w:val="24"/>
        </w:rPr>
        <w:fldChar w:fldCharType="end"/>
      </w:r>
    </w:p>
    <w:p w14:paraId="3A8421E6" w14:textId="77777777" w:rsidR="00DF1EFF" w:rsidRPr="009C0979" w:rsidRDefault="00DF1EFF" w:rsidP="0089188A">
      <w:pPr>
        <w:pStyle w:val="Post-ArgInstruction"/>
      </w:pPr>
      <w:bookmarkStart w:id="135" w:name="_Toc319135933"/>
      <w:bookmarkStart w:id="136" w:name="_Toc447715422"/>
      <w:r>
        <w:t xml:space="preserve">Communications with the Court </w:t>
      </w:r>
      <w:proofErr w:type="gramStart"/>
      <w:r>
        <w:t>During</w:t>
      </w:r>
      <w:proofErr w:type="gramEnd"/>
      <w:r>
        <w:t xml:space="preserve"> Deliberations</w:t>
      </w:r>
      <w:bookmarkEnd w:id="135"/>
      <w:bookmarkEnd w:id="136"/>
    </w:p>
    <w:p w14:paraId="7A154912" w14:textId="77777777" w:rsidR="00DF1EFF" w:rsidRPr="007E3565" w:rsidRDefault="00DF1EFF" w:rsidP="00A9775B">
      <w:pPr>
        <w:spacing w:line="480" w:lineRule="auto"/>
        <w:jc w:val="both"/>
        <w:rPr>
          <w:sz w:val="24"/>
          <w:szCs w:val="24"/>
        </w:rPr>
      </w:pPr>
      <w:r w:rsidRPr="007E3565">
        <w:rPr>
          <w:sz w:val="24"/>
          <w:szCs w:val="24"/>
        </w:rPr>
        <w:tab/>
        <w:t>If it becomes necessary during your deliberations to communicate with the court, you may send a note through a court security officer, signed by your foreperson or by one or more jurors. No member of the jury should attempt to communicate with the court by any means other than a signed writing; and the court will never communicate with any member of the jury on any subject touching the merits of the case, otherwise than in writing or orally here in open court.</w:t>
      </w:r>
    </w:p>
    <w:p w14:paraId="1DA1338C" w14:textId="77777777" w:rsidR="00DF1EFF" w:rsidRPr="007E3565" w:rsidRDefault="00DF1EFF" w:rsidP="00A9775B">
      <w:pPr>
        <w:spacing w:line="480" w:lineRule="auto"/>
        <w:jc w:val="both"/>
        <w:rPr>
          <w:sz w:val="24"/>
          <w:szCs w:val="24"/>
        </w:rPr>
      </w:pPr>
      <w:r w:rsidRPr="007E3565">
        <w:rPr>
          <w:sz w:val="24"/>
          <w:szCs w:val="24"/>
        </w:rPr>
        <w:tab/>
        <w:t>You will note from the oath the court security officer will take that he, as well as any other person, is also forbidden to communicate in any way with any juror about any subject touching the merits of the case.</w:t>
      </w:r>
    </w:p>
    <w:p w14:paraId="4C434D03" w14:textId="77777777" w:rsidR="00DF1EFF" w:rsidRPr="007E3565" w:rsidRDefault="00DF1EFF" w:rsidP="00A9775B">
      <w:pPr>
        <w:spacing w:line="480" w:lineRule="auto"/>
        <w:jc w:val="both"/>
        <w:rPr>
          <w:sz w:val="24"/>
          <w:szCs w:val="24"/>
        </w:rPr>
      </w:pPr>
      <w:r w:rsidRPr="007E3565">
        <w:rPr>
          <w:sz w:val="24"/>
          <w:szCs w:val="24"/>
        </w:rPr>
        <w:tab/>
        <w:t>Bear in mind also that you are not to reveal to any person—not even to the court—how the jury stands numerically or otherwise until you have reached a unanimous verdict.</w:t>
      </w:r>
    </w:p>
    <w:p w14:paraId="4CEE4D0C" w14:textId="77777777" w:rsidR="00DF1EFF" w:rsidRPr="007E3565" w:rsidRDefault="00DF1EFF" w:rsidP="00A9775B">
      <w:pPr>
        <w:spacing w:line="480" w:lineRule="auto"/>
        <w:jc w:val="both"/>
        <w:rPr>
          <w:sz w:val="24"/>
          <w:szCs w:val="24"/>
        </w:rPr>
      </w:pPr>
    </w:p>
    <w:p w14:paraId="6D0EA0D8" w14:textId="77777777" w:rsidR="00DF1EFF" w:rsidRPr="007E3565" w:rsidRDefault="00DF1EFF" w:rsidP="00A9775B">
      <w:pPr>
        <w:spacing w:line="480" w:lineRule="auto"/>
        <w:jc w:val="both"/>
        <w:rPr>
          <w:b/>
          <w:bCs/>
          <w:sz w:val="24"/>
          <w:szCs w:val="24"/>
        </w:rPr>
      </w:pPr>
    </w:p>
    <w:p w14:paraId="653D765A" w14:textId="4FDB6F69" w:rsidR="00DF1EFF" w:rsidRPr="007E3565" w:rsidRDefault="00DF1EFF" w:rsidP="00A9775B">
      <w:pPr>
        <w:spacing w:line="480" w:lineRule="auto"/>
        <w:jc w:val="center"/>
        <w:rPr>
          <w:b/>
          <w:bCs/>
          <w:sz w:val="24"/>
          <w:szCs w:val="24"/>
        </w:rPr>
      </w:pPr>
      <w:r w:rsidRPr="007E3565">
        <w:rPr>
          <w:sz w:val="24"/>
          <w:szCs w:val="24"/>
        </w:rPr>
        <w:br w:type="page"/>
      </w:r>
      <w:proofErr w:type="gramStart"/>
      <w:r w:rsidR="00082A7C">
        <w:rPr>
          <w:b/>
          <w:sz w:val="24"/>
          <w:szCs w:val="24"/>
        </w:rPr>
        <w:t xml:space="preserve">POST-ARGUMENT </w:t>
      </w:r>
      <w:r w:rsidRPr="007E3565">
        <w:rPr>
          <w:b/>
          <w:sz w:val="24"/>
          <w:szCs w:val="24"/>
        </w:rPr>
        <w:t>INSTRUCTION NO.</w:t>
      </w:r>
      <w:proofErr w:type="gramEnd"/>
      <w:r w:rsidRPr="007E3565">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7325A1">
        <w:rPr>
          <w:b/>
          <w:noProof/>
          <w:sz w:val="24"/>
          <w:szCs w:val="24"/>
        </w:rPr>
        <w:t>6</w:t>
      </w:r>
      <w:r>
        <w:rPr>
          <w:b/>
          <w:sz w:val="24"/>
          <w:szCs w:val="24"/>
        </w:rPr>
        <w:fldChar w:fldCharType="end"/>
      </w:r>
    </w:p>
    <w:p w14:paraId="01F24C84" w14:textId="77777777" w:rsidR="00DF1EFF" w:rsidRPr="009C0979" w:rsidRDefault="00DF1EFF" w:rsidP="0089188A">
      <w:pPr>
        <w:pStyle w:val="Post-ArgInstruction"/>
      </w:pPr>
      <w:bookmarkStart w:id="137" w:name="_Toc319135934"/>
      <w:bookmarkStart w:id="138" w:name="_Toc447715423"/>
      <w:r>
        <w:t>Schedule for Deliberations</w:t>
      </w:r>
      <w:bookmarkEnd w:id="137"/>
      <w:bookmarkEnd w:id="138"/>
    </w:p>
    <w:p w14:paraId="476E140F" w14:textId="77777777" w:rsidR="00DF1EFF" w:rsidRPr="007E3565" w:rsidRDefault="00DF1EFF" w:rsidP="00A9775B">
      <w:pPr>
        <w:spacing w:line="480" w:lineRule="auto"/>
        <w:jc w:val="both"/>
        <w:rPr>
          <w:sz w:val="24"/>
          <w:szCs w:val="24"/>
        </w:rPr>
      </w:pPr>
      <w:r w:rsidRPr="007E3565">
        <w:rPr>
          <w:sz w:val="24"/>
          <w:szCs w:val="24"/>
        </w:rPr>
        <w:tab/>
        <w:t xml:space="preserve">During your deliberations, you are able as a group to set your own schedule for deliberations. I would suggest that you not feel pressured to continue your deliberations if you feel so exhausted or stressed that you may risk compromising your conviction simply to finish your deliberations. A good </w:t>
      </w:r>
      <w:proofErr w:type="spellStart"/>
      <w:r w:rsidRPr="007E3565">
        <w:rPr>
          <w:sz w:val="24"/>
          <w:szCs w:val="24"/>
        </w:rPr>
        <w:t>nights</w:t>
      </w:r>
      <w:proofErr w:type="spellEnd"/>
      <w:r w:rsidRPr="007E3565">
        <w:rPr>
          <w:sz w:val="24"/>
          <w:szCs w:val="24"/>
        </w:rPr>
        <w:t xml:space="preserve"> rest and time for reflection may be helpful to resolve doubts you may have. You may, however, deliberate as late as you wish or recess at an appropriate time set by yourselves. You may set your own schedule for lunch and dinner breaks. </w:t>
      </w:r>
    </w:p>
    <w:p w14:paraId="3C8C3ED0" w14:textId="09104498" w:rsidR="00FD3383" w:rsidRPr="000C1233" w:rsidRDefault="00DF1EFF" w:rsidP="005039BF">
      <w:pPr>
        <w:spacing w:line="480" w:lineRule="auto"/>
        <w:jc w:val="both"/>
        <w:rPr>
          <w:sz w:val="24"/>
        </w:rPr>
      </w:pPr>
      <w:r w:rsidRPr="007E3565">
        <w:rPr>
          <w:sz w:val="24"/>
          <w:szCs w:val="24"/>
        </w:rPr>
        <w:tab/>
        <w:t>I do ask, however, that you notify the court by a note when you</w:t>
      </w:r>
      <w:r w:rsidR="005039BF">
        <w:rPr>
          <w:sz w:val="24"/>
          <w:szCs w:val="24"/>
        </w:rPr>
        <w:t xml:space="preserve"> plan to recess for the evening.</w:t>
      </w:r>
    </w:p>
    <w:sectPr w:rsidR="00FD3383" w:rsidRPr="000C1233" w:rsidSect="00AD1BA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C0E5B" w14:textId="77777777" w:rsidR="000E0BCD" w:rsidRDefault="000E0BCD">
      <w:r>
        <w:separator/>
      </w:r>
    </w:p>
    <w:p w14:paraId="37C930D7" w14:textId="77777777" w:rsidR="000E0BCD" w:rsidRDefault="000E0BCD"/>
  </w:endnote>
  <w:endnote w:type="continuationSeparator" w:id="0">
    <w:p w14:paraId="764EF811" w14:textId="77777777" w:rsidR="000E0BCD" w:rsidRDefault="000E0BCD">
      <w:r>
        <w:continuationSeparator/>
      </w:r>
    </w:p>
    <w:p w14:paraId="2AF42AC1" w14:textId="77777777" w:rsidR="000E0BCD" w:rsidRDefault="000E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779C" w14:textId="77777777" w:rsidR="000E0BCD" w:rsidRDefault="000E0BCD" w:rsidP="005D2B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922C47" w14:textId="77777777" w:rsidR="000E0BCD" w:rsidRDefault="000E0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A94BF" w14:textId="77777777" w:rsidR="000E0BCD" w:rsidRPr="00692094" w:rsidRDefault="000E0BCD" w:rsidP="005D2BD5">
    <w:pPr>
      <w:pStyle w:val="Footer"/>
      <w:framePr w:wrap="around" w:vAnchor="text" w:hAnchor="margin" w:xAlign="center" w:y="1"/>
      <w:rPr>
        <w:rStyle w:val="PageNumber"/>
        <w:color w:val="FFFFFF" w:themeColor="background1"/>
        <w:sz w:val="24"/>
      </w:rPr>
    </w:pPr>
    <w:r w:rsidRPr="00692094">
      <w:rPr>
        <w:rStyle w:val="PageNumber"/>
        <w:color w:val="FFFFFF" w:themeColor="background1"/>
        <w:sz w:val="24"/>
      </w:rPr>
      <w:fldChar w:fldCharType="begin"/>
    </w:r>
    <w:r w:rsidRPr="00692094">
      <w:rPr>
        <w:rStyle w:val="PageNumber"/>
        <w:color w:val="FFFFFF" w:themeColor="background1"/>
        <w:sz w:val="24"/>
      </w:rPr>
      <w:instrText xml:space="preserve">PAGE  </w:instrText>
    </w:r>
    <w:r w:rsidRPr="00692094">
      <w:rPr>
        <w:rStyle w:val="PageNumber"/>
        <w:color w:val="FFFFFF" w:themeColor="background1"/>
        <w:sz w:val="24"/>
      </w:rPr>
      <w:fldChar w:fldCharType="separate"/>
    </w:r>
    <w:r w:rsidR="007325A1">
      <w:rPr>
        <w:rStyle w:val="PageNumber"/>
        <w:noProof/>
        <w:color w:val="FFFFFF" w:themeColor="background1"/>
        <w:sz w:val="24"/>
      </w:rPr>
      <w:t>1</w:t>
    </w:r>
    <w:r w:rsidRPr="00692094">
      <w:rPr>
        <w:rStyle w:val="PageNumber"/>
        <w:color w:val="FFFFFF" w:themeColor="background1"/>
        <w:sz w:val="24"/>
      </w:rPr>
      <w:fldChar w:fldCharType="end"/>
    </w:r>
  </w:p>
  <w:p w14:paraId="520951D5" w14:textId="77777777" w:rsidR="000E0BCD" w:rsidRDefault="000E0BCD" w:rsidP="00AD1B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4DEC3" w14:textId="77777777" w:rsidR="000E0BCD" w:rsidRDefault="000E0BCD">
      <w:r>
        <w:separator/>
      </w:r>
    </w:p>
    <w:p w14:paraId="3091858E" w14:textId="77777777" w:rsidR="000E0BCD" w:rsidRDefault="000E0BCD"/>
  </w:footnote>
  <w:footnote w:type="continuationSeparator" w:id="0">
    <w:p w14:paraId="45F848B7" w14:textId="77777777" w:rsidR="000E0BCD" w:rsidRDefault="000E0BCD">
      <w:r>
        <w:continuationSeparator/>
      </w:r>
    </w:p>
    <w:p w14:paraId="11A718A3" w14:textId="77777777" w:rsidR="000E0BCD" w:rsidRDefault="000E0B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303"/>
    <w:multiLevelType w:val="hybridMultilevel"/>
    <w:tmpl w:val="47260852"/>
    <w:lvl w:ilvl="0" w:tplc="7EC0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76C88"/>
    <w:multiLevelType w:val="hybridMultilevel"/>
    <w:tmpl w:val="E5B6029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93F8B"/>
    <w:multiLevelType w:val="hybridMultilevel"/>
    <w:tmpl w:val="B074C71A"/>
    <w:lvl w:ilvl="0" w:tplc="1590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F1BB3"/>
    <w:multiLevelType w:val="hybridMultilevel"/>
    <w:tmpl w:val="5100FB58"/>
    <w:lvl w:ilvl="0" w:tplc="80B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27A35"/>
    <w:multiLevelType w:val="hybridMultilevel"/>
    <w:tmpl w:val="3EF0D248"/>
    <w:lvl w:ilvl="0" w:tplc="80BE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B727F2"/>
    <w:multiLevelType w:val="hybridMultilevel"/>
    <w:tmpl w:val="1D5A5454"/>
    <w:lvl w:ilvl="0" w:tplc="84808DF2">
      <w:start w:val="1"/>
      <w:numFmt w:val="upperLetter"/>
      <w:pStyle w:val="JP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365C7"/>
    <w:multiLevelType w:val="hybridMultilevel"/>
    <w:tmpl w:val="F7949502"/>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64AE1"/>
    <w:multiLevelType w:val="hybridMultilevel"/>
    <w:tmpl w:val="2AF2FC8E"/>
    <w:lvl w:ilvl="0" w:tplc="C49AD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04369"/>
    <w:multiLevelType w:val="hybridMultilevel"/>
    <w:tmpl w:val="ABD0CF72"/>
    <w:lvl w:ilvl="0" w:tplc="FBDA9520">
      <w:start w:val="1"/>
      <w:numFmt w:val="upperRoman"/>
      <w:pStyle w:val="JP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344A4"/>
    <w:multiLevelType w:val="hybridMultilevel"/>
    <w:tmpl w:val="E5B6029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F6B95"/>
    <w:multiLevelType w:val="hybridMultilevel"/>
    <w:tmpl w:val="E5B6029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A42D3"/>
    <w:multiLevelType w:val="hybridMultilevel"/>
    <w:tmpl w:val="B074C71A"/>
    <w:lvl w:ilvl="0" w:tplc="1590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667233"/>
    <w:multiLevelType w:val="hybridMultilevel"/>
    <w:tmpl w:val="D0E2FA74"/>
    <w:lvl w:ilvl="0" w:tplc="DD8C0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724782"/>
    <w:multiLevelType w:val="hybridMultilevel"/>
    <w:tmpl w:val="1706A142"/>
    <w:lvl w:ilvl="0" w:tplc="DD8C03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D4BDD"/>
    <w:multiLevelType w:val="hybridMultilevel"/>
    <w:tmpl w:val="397E15D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0627D"/>
    <w:multiLevelType w:val="hybridMultilevel"/>
    <w:tmpl w:val="C2B6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D317F"/>
    <w:multiLevelType w:val="hybridMultilevel"/>
    <w:tmpl w:val="122ECF24"/>
    <w:lvl w:ilvl="0" w:tplc="DD8C03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C832B2"/>
    <w:multiLevelType w:val="hybridMultilevel"/>
    <w:tmpl w:val="2C2E66D4"/>
    <w:lvl w:ilvl="0" w:tplc="3B48895C">
      <w:start w:val="1"/>
      <w:numFmt w:val="lowerRoman"/>
      <w:pStyle w:val="JP5"/>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59642881"/>
    <w:multiLevelType w:val="hybridMultilevel"/>
    <w:tmpl w:val="E5B6029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6241B"/>
    <w:multiLevelType w:val="hybridMultilevel"/>
    <w:tmpl w:val="F7949502"/>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45A79"/>
    <w:multiLevelType w:val="hybridMultilevel"/>
    <w:tmpl w:val="397E15D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758CC"/>
    <w:multiLevelType w:val="multilevel"/>
    <w:tmpl w:val="C2B64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BC37148"/>
    <w:multiLevelType w:val="hybridMultilevel"/>
    <w:tmpl w:val="DD384F2A"/>
    <w:lvl w:ilvl="0" w:tplc="6D5A8024">
      <w:start w:val="1"/>
      <w:numFmt w:val="decimal"/>
      <w:pStyle w:val="JP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FE73430"/>
    <w:multiLevelType w:val="hybridMultilevel"/>
    <w:tmpl w:val="84FAFD64"/>
    <w:lvl w:ilvl="0" w:tplc="DD8C03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7210116"/>
    <w:multiLevelType w:val="hybridMultilevel"/>
    <w:tmpl w:val="F1BC7228"/>
    <w:lvl w:ilvl="0" w:tplc="6178B8D2">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F75076"/>
    <w:multiLevelType w:val="hybridMultilevel"/>
    <w:tmpl w:val="0F0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2E1740"/>
    <w:multiLevelType w:val="hybridMultilevel"/>
    <w:tmpl w:val="5F9A29EA"/>
    <w:lvl w:ilvl="0" w:tplc="4CB89C66">
      <w:start w:val="1"/>
      <w:numFmt w:val="decimal"/>
      <w:lvlText w:val="(%1)"/>
      <w:lvlJc w:val="left"/>
      <w:pPr>
        <w:ind w:left="1080" w:hanging="360"/>
      </w:pPr>
      <w:rPr>
        <w:rFonts w:hint="default"/>
        <w:strike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7C1821"/>
    <w:multiLevelType w:val="hybridMultilevel"/>
    <w:tmpl w:val="397E15D4"/>
    <w:lvl w:ilvl="0" w:tplc="DD8C0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2"/>
  </w:num>
  <w:num w:numId="4">
    <w:abstractNumId w:val="17"/>
  </w:num>
  <w:num w:numId="5">
    <w:abstractNumId w:val="15"/>
  </w:num>
  <w:num w:numId="6">
    <w:abstractNumId w:val="0"/>
  </w:num>
  <w:num w:numId="7">
    <w:abstractNumId w:val="26"/>
  </w:num>
  <w:num w:numId="8">
    <w:abstractNumId w:val="4"/>
  </w:num>
  <w:num w:numId="9">
    <w:abstractNumId w:val="7"/>
  </w:num>
  <w:num w:numId="10">
    <w:abstractNumId w:val="2"/>
  </w:num>
  <w:num w:numId="11">
    <w:abstractNumId w:val="11"/>
  </w:num>
  <w:num w:numId="12">
    <w:abstractNumId w:val="3"/>
  </w:num>
  <w:num w:numId="13">
    <w:abstractNumId w:val="25"/>
  </w:num>
  <w:num w:numId="14">
    <w:abstractNumId w:val="27"/>
  </w:num>
  <w:num w:numId="15">
    <w:abstractNumId w:val="14"/>
  </w:num>
  <w:num w:numId="16">
    <w:abstractNumId w:val="6"/>
  </w:num>
  <w:num w:numId="17">
    <w:abstractNumId w:val="23"/>
  </w:num>
  <w:num w:numId="18">
    <w:abstractNumId w:val="16"/>
  </w:num>
  <w:num w:numId="19">
    <w:abstractNumId w:val="12"/>
  </w:num>
  <w:num w:numId="20">
    <w:abstractNumId w:val="21"/>
  </w:num>
  <w:num w:numId="21">
    <w:abstractNumId w:val="13"/>
  </w:num>
  <w:num w:numId="22">
    <w:abstractNumId w:val="20"/>
  </w:num>
  <w:num w:numId="23">
    <w:abstractNumId w:val="19"/>
  </w:num>
  <w:num w:numId="24">
    <w:abstractNumId w:val="1"/>
  </w:num>
  <w:num w:numId="25">
    <w:abstractNumId w:val="24"/>
  </w:num>
  <w:num w:numId="26">
    <w:abstractNumId w:val="9"/>
  </w:num>
  <w:num w:numId="27">
    <w:abstractNumId w:val="10"/>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FF"/>
    <w:rsid w:val="000068EB"/>
    <w:rsid w:val="00010222"/>
    <w:rsid w:val="00011FD9"/>
    <w:rsid w:val="00012449"/>
    <w:rsid w:val="00012D89"/>
    <w:rsid w:val="00026EEC"/>
    <w:rsid w:val="0002771E"/>
    <w:rsid w:val="00030692"/>
    <w:rsid w:val="000312D5"/>
    <w:rsid w:val="00031C50"/>
    <w:rsid w:val="00032139"/>
    <w:rsid w:val="000362FB"/>
    <w:rsid w:val="000374DC"/>
    <w:rsid w:val="00051562"/>
    <w:rsid w:val="000556C6"/>
    <w:rsid w:val="00060EA1"/>
    <w:rsid w:val="0006129A"/>
    <w:rsid w:val="00062CD6"/>
    <w:rsid w:val="00066782"/>
    <w:rsid w:val="00070552"/>
    <w:rsid w:val="00080F59"/>
    <w:rsid w:val="00082A7C"/>
    <w:rsid w:val="0008675E"/>
    <w:rsid w:val="00091838"/>
    <w:rsid w:val="00094D10"/>
    <w:rsid w:val="00095320"/>
    <w:rsid w:val="0009624B"/>
    <w:rsid w:val="00096793"/>
    <w:rsid w:val="000A19C2"/>
    <w:rsid w:val="000A468A"/>
    <w:rsid w:val="000B37B0"/>
    <w:rsid w:val="000B6548"/>
    <w:rsid w:val="000B7712"/>
    <w:rsid w:val="000C01BD"/>
    <w:rsid w:val="000C1233"/>
    <w:rsid w:val="000C4FA6"/>
    <w:rsid w:val="000D55A3"/>
    <w:rsid w:val="000D716A"/>
    <w:rsid w:val="000D7455"/>
    <w:rsid w:val="000E0663"/>
    <w:rsid w:val="000E0BCD"/>
    <w:rsid w:val="000E1578"/>
    <w:rsid w:val="000E21ED"/>
    <w:rsid w:val="000E40F5"/>
    <w:rsid w:val="000E4161"/>
    <w:rsid w:val="000E4B08"/>
    <w:rsid w:val="000E506F"/>
    <w:rsid w:val="000F01EB"/>
    <w:rsid w:val="000F2B77"/>
    <w:rsid w:val="000F2D63"/>
    <w:rsid w:val="000F2FFE"/>
    <w:rsid w:val="000F33EE"/>
    <w:rsid w:val="001009CD"/>
    <w:rsid w:val="001034F1"/>
    <w:rsid w:val="0010611C"/>
    <w:rsid w:val="00111B27"/>
    <w:rsid w:val="001121BE"/>
    <w:rsid w:val="001123CC"/>
    <w:rsid w:val="00113200"/>
    <w:rsid w:val="00116763"/>
    <w:rsid w:val="001208D3"/>
    <w:rsid w:val="00124F63"/>
    <w:rsid w:val="00125B2E"/>
    <w:rsid w:val="00143904"/>
    <w:rsid w:val="00144CB7"/>
    <w:rsid w:val="00157EA1"/>
    <w:rsid w:val="00160C48"/>
    <w:rsid w:val="00167D74"/>
    <w:rsid w:val="00171A40"/>
    <w:rsid w:val="00173701"/>
    <w:rsid w:val="00180337"/>
    <w:rsid w:val="00184C87"/>
    <w:rsid w:val="00192B9B"/>
    <w:rsid w:val="00193E32"/>
    <w:rsid w:val="00194497"/>
    <w:rsid w:val="001A08EC"/>
    <w:rsid w:val="001B418D"/>
    <w:rsid w:val="001B5927"/>
    <w:rsid w:val="001B6F57"/>
    <w:rsid w:val="001C0FC7"/>
    <w:rsid w:val="001C3067"/>
    <w:rsid w:val="001C4B6F"/>
    <w:rsid w:val="001D1E3E"/>
    <w:rsid w:val="001D429B"/>
    <w:rsid w:val="001D478A"/>
    <w:rsid w:val="001D50E0"/>
    <w:rsid w:val="001D52E5"/>
    <w:rsid w:val="001D68F4"/>
    <w:rsid w:val="001D7FB0"/>
    <w:rsid w:val="001E7158"/>
    <w:rsid w:val="001F183C"/>
    <w:rsid w:val="001F2F50"/>
    <w:rsid w:val="001F7BB2"/>
    <w:rsid w:val="002034D6"/>
    <w:rsid w:val="00203852"/>
    <w:rsid w:val="00204854"/>
    <w:rsid w:val="00212DC1"/>
    <w:rsid w:val="0022017E"/>
    <w:rsid w:val="002202F8"/>
    <w:rsid w:val="002204CA"/>
    <w:rsid w:val="002241C7"/>
    <w:rsid w:val="00225654"/>
    <w:rsid w:val="002269F7"/>
    <w:rsid w:val="002311B1"/>
    <w:rsid w:val="00231FBD"/>
    <w:rsid w:val="00243BBA"/>
    <w:rsid w:val="00244306"/>
    <w:rsid w:val="00246451"/>
    <w:rsid w:val="00246D16"/>
    <w:rsid w:val="00252243"/>
    <w:rsid w:val="00253B18"/>
    <w:rsid w:val="00254501"/>
    <w:rsid w:val="002551FD"/>
    <w:rsid w:val="00255CBD"/>
    <w:rsid w:val="00260114"/>
    <w:rsid w:val="00276B36"/>
    <w:rsid w:val="00281C51"/>
    <w:rsid w:val="0028758A"/>
    <w:rsid w:val="00287B23"/>
    <w:rsid w:val="00293A36"/>
    <w:rsid w:val="002940D1"/>
    <w:rsid w:val="00294FED"/>
    <w:rsid w:val="0029743A"/>
    <w:rsid w:val="00297E98"/>
    <w:rsid w:val="002A1741"/>
    <w:rsid w:val="002A362E"/>
    <w:rsid w:val="002A4112"/>
    <w:rsid w:val="002A426D"/>
    <w:rsid w:val="002A6898"/>
    <w:rsid w:val="002B04AD"/>
    <w:rsid w:val="002B2244"/>
    <w:rsid w:val="002B2797"/>
    <w:rsid w:val="002B377A"/>
    <w:rsid w:val="002C2A36"/>
    <w:rsid w:val="002E043E"/>
    <w:rsid w:val="002E04B2"/>
    <w:rsid w:val="002E4645"/>
    <w:rsid w:val="002F25B5"/>
    <w:rsid w:val="003018BA"/>
    <w:rsid w:val="00310A3B"/>
    <w:rsid w:val="00311327"/>
    <w:rsid w:val="00313393"/>
    <w:rsid w:val="003146E7"/>
    <w:rsid w:val="00314F68"/>
    <w:rsid w:val="0031633C"/>
    <w:rsid w:val="00316E16"/>
    <w:rsid w:val="0032024B"/>
    <w:rsid w:val="00320435"/>
    <w:rsid w:val="00321D03"/>
    <w:rsid w:val="00321ED4"/>
    <w:rsid w:val="00332102"/>
    <w:rsid w:val="0033664C"/>
    <w:rsid w:val="00342F1E"/>
    <w:rsid w:val="00347B5B"/>
    <w:rsid w:val="0035121B"/>
    <w:rsid w:val="00351BFD"/>
    <w:rsid w:val="00354586"/>
    <w:rsid w:val="003553B1"/>
    <w:rsid w:val="0035580C"/>
    <w:rsid w:val="003562DA"/>
    <w:rsid w:val="0035709D"/>
    <w:rsid w:val="00361B8C"/>
    <w:rsid w:val="00370173"/>
    <w:rsid w:val="0037150F"/>
    <w:rsid w:val="00373084"/>
    <w:rsid w:val="0037380E"/>
    <w:rsid w:val="00377DF5"/>
    <w:rsid w:val="00381E59"/>
    <w:rsid w:val="00381EB3"/>
    <w:rsid w:val="00384279"/>
    <w:rsid w:val="00384CA2"/>
    <w:rsid w:val="00387952"/>
    <w:rsid w:val="00387F5C"/>
    <w:rsid w:val="003901E3"/>
    <w:rsid w:val="003954C7"/>
    <w:rsid w:val="003A0806"/>
    <w:rsid w:val="003A17C2"/>
    <w:rsid w:val="003A222B"/>
    <w:rsid w:val="003A4C9E"/>
    <w:rsid w:val="003A7538"/>
    <w:rsid w:val="003B027F"/>
    <w:rsid w:val="003B1E82"/>
    <w:rsid w:val="003B4095"/>
    <w:rsid w:val="003B4709"/>
    <w:rsid w:val="003B55D0"/>
    <w:rsid w:val="003B64F0"/>
    <w:rsid w:val="003C3340"/>
    <w:rsid w:val="003C7B42"/>
    <w:rsid w:val="003D3C7E"/>
    <w:rsid w:val="003E0513"/>
    <w:rsid w:val="003E5FC6"/>
    <w:rsid w:val="003E7655"/>
    <w:rsid w:val="00405F2F"/>
    <w:rsid w:val="00413D9C"/>
    <w:rsid w:val="00416949"/>
    <w:rsid w:val="00417CD1"/>
    <w:rsid w:val="004205A0"/>
    <w:rsid w:val="00420644"/>
    <w:rsid w:val="00421873"/>
    <w:rsid w:val="004229C8"/>
    <w:rsid w:val="0043124C"/>
    <w:rsid w:val="004318D2"/>
    <w:rsid w:val="0043338D"/>
    <w:rsid w:val="00434E03"/>
    <w:rsid w:val="00436CD6"/>
    <w:rsid w:val="00440BBA"/>
    <w:rsid w:val="004433DB"/>
    <w:rsid w:val="004440FE"/>
    <w:rsid w:val="0044444E"/>
    <w:rsid w:val="00445C5C"/>
    <w:rsid w:val="00450CD1"/>
    <w:rsid w:val="0045201F"/>
    <w:rsid w:val="00454DC7"/>
    <w:rsid w:val="00457AE0"/>
    <w:rsid w:val="004646D2"/>
    <w:rsid w:val="00464966"/>
    <w:rsid w:val="004665CF"/>
    <w:rsid w:val="00467756"/>
    <w:rsid w:val="00467F2A"/>
    <w:rsid w:val="00482C10"/>
    <w:rsid w:val="004849C7"/>
    <w:rsid w:val="00485257"/>
    <w:rsid w:val="00486B04"/>
    <w:rsid w:val="00487704"/>
    <w:rsid w:val="00487C29"/>
    <w:rsid w:val="00490CA4"/>
    <w:rsid w:val="00492476"/>
    <w:rsid w:val="00492DC7"/>
    <w:rsid w:val="00494BD9"/>
    <w:rsid w:val="004A393C"/>
    <w:rsid w:val="004B1DA3"/>
    <w:rsid w:val="004B6576"/>
    <w:rsid w:val="004B6DDE"/>
    <w:rsid w:val="004B7A8C"/>
    <w:rsid w:val="004C0707"/>
    <w:rsid w:val="004C2447"/>
    <w:rsid w:val="004C3181"/>
    <w:rsid w:val="004C3F91"/>
    <w:rsid w:val="004D366E"/>
    <w:rsid w:val="004D453A"/>
    <w:rsid w:val="004D5295"/>
    <w:rsid w:val="004D765C"/>
    <w:rsid w:val="004D7B2A"/>
    <w:rsid w:val="004D7E3A"/>
    <w:rsid w:val="004E1403"/>
    <w:rsid w:val="004E1F06"/>
    <w:rsid w:val="004E2C68"/>
    <w:rsid w:val="004E507E"/>
    <w:rsid w:val="004F33E1"/>
    <w:rsid w:val="004F3493"/>
    <w:rsid w:val="004F3C1D"/>
    <w:rsid w:val="004F6105"/>
    <w:rsid w:val="00501171"/>
    <w:rsid w:val="005019B0"/>
    <w:rsid w:val="005033EC"/>
    <w:rsid w:val="005039BF"/>
    <w:rsid w:val="00504F14"/>
    <w:rsid w:val="00506B85"/>
    <w:rsid w:val="005104A9"/>
    <w:rsid w:val="00510BC0"/>
    <w:rsid w:val="005132E9"/>
    <w:rsid w:val="00514C5A"/>
    <w:rsid w:val="00514C6D"/>
    <w:rsid w:val="00516DED"/>
    <w:rsid w:val="005223D3"/>
    <w:rsid w:val="00523A31"/>
    <w:rsid w:val="00523BBC"/>
    <w:rsid w:val="005240B6"/>
    <w:rsid w:val="0052698A"/>
    <w:rsid w:val="005277E9"/>
    <w:rsid w:val="0053503D"/>
    <w:rsid w:val="00536B7E"/>
    <w:rsid w:val="0053749F"/>
    <w:rsid w:val="00537F2C"/>
    <w:rsid w:val="00541F58"/>
    <w:rsid w:val="00542D4A"/>
    <w:rsid w:val="00546C01"/>
    <w:rsid w:val="00552ECC"/>
    <w:rsid w:val="005566F0"/>
    <w:rsid w:val="00560C8C"/>
    <w:rsid w:val="005611D1"/>
    <w:rsid w:val="005617F9"/>
    <w:rsid w:val="00563F10"/>
    <w:rsid w:val="00565B35"/>
    <w:rsid w:val="0057032A"/>
    <w:rsid w:val="0057135A"/>
    <w:rsid w:val="00575770"/>
    <w:rsid w:val="00575FC4"/>
    <w:rsid w:val="00577B3C"/>
    <w:rsid w:val="005879DD"/>
    <w:rsid w:val="005944F7"/>
    <w:rsid w:val="005A270F"/>
    <w:rsid w:val="005A2712"/>
    <w:rsid w:val="005A3CAE"/>
    <w:rsid w:val="005A3FB8"/>
    <w:rsid w:val="005A6C27"/>
    <w:rsid w:val="005B01D0"/>
    <w:rsid w:val="005B4462"/>
    <w:rsid w:val="005B7182"/>
    <w:rsid w:val="005B7ABA"/>
    <w:rsid w:val="005C295C"/>
    <w:rsid w:val="005C3AA3"/>
    <w:rsid w:val="005C7647"/>
    <w:rsid w:val="005D0970"/>
    <w:rsid w:val="005D2BD5"/>
    <w:rsid w:val="005D5B1D"/>
    <w:rsid w:val="005E00C3"/>
    <w:rsid w:val="005E1608"/>
    <w:rsid w:val="005E2BA1"/>
    <w:rsid w:val="005E4AE9"/>
    <w:rsid w:val="005F3296"/>
    <w:rsid w:val="005F788A"/>
    <w:rsid w:val="005F7D84"/>
    <w:rsid w:val="00600711"/>
    <w:rsid w:val="00605E04"/>
    <w:rsid w:val="00606F1F"/>
    <w:rsid w:val="00622AD1"/>
    <w:rsid w:val="006233FA"/>
    <w:rsid w:val="006267F9"/>
    <w:rsid w:val="006276A5"/>
    <w:rsid w:val="006279AA"/>
    <w:rsid w:val="0063291B"/>
    <w:rsid w:val="00633D7B"/>
    <w:rsid w:val="00634011"/>
    <w:rsid w:val="00640EE6"/>
    <w:rsid w:val="00641955"/>
    <w:rsid w:val="00646F3F"/>
    <w:rsid w:val="00647851"/>
    <w:rsid w:val="00650128"/>
    <w:rsid w:val="00653EE9"/>
    <w:rsid w:val="006552A4"/>
    <w:rsid w:val="00662CC0"/>
    <w:rsid w:val="00664414"/>
    <w:rsid w:val="00665988"/>
    <w:rsid w:val="00666E4E"/>
    <w:rsid w:val="00670BF9"/>
    <w:rsid w:val="00672167"/>
    <w:rsid w:val="006741D8"/>
    <w:rsid w:val="00674AB9"/>
    <w:rsid w:val="00674EDD"/>
    <w:rsid w:val="00690EA9"/>
    <w:rsid w:val="006962DE"/>
    <w:rsid w:val="006A0ADD"/>
    <w:rsid w:val="006A4138"/>
    <w:rsid w:val="006A6736"/>
    <w:rsid w:val="006B576A"/>
    <w:rsid w:val="006B6085"/>
    <w:rsid w:val="006C30FB"/>
    <w:rsid w:val="006C356A"/>
    <w:rsid w:val="006C38C6"/>
    <w:rsid w:val="006C697F"/>
    <w:rsid w:val="006C7417"/>
    <w:rsid w:val="006D08D3"/>
    <w:rsid w:val="006D642D"/>
    <w:rsid w:val="006E0AAF"/>
    <w:rsid w:val="006E0E2C"/>
    <w:rsid w:val="006E3CF2"/>
    <w:rsid w:val="006E589C"/>
    <w:rsid w:val="006E6BAA"/>
    <w:rsid w:val="006E75EA"/>
    <w:rsid w:val="006F0BEC"/>
    <w:rsid w:val="006F2F91"/>
    <w:rsid w:val="006F342C"/>
    <w:rsid w:val="006F7104"/>
    <w:rsid w:val="007031B5"/>
    <w:rsid w:val="0070370F"/>
    <w:rsid w:val="00705995"/>
    <w:rsid w:val="0071055C"/>
    <w:rsid w:val="007109FF"/>
    <w:rsid w:val="0071171F"/>
    <w:rsid w:val="00712631"/>
    <w:rsid w:val="007200D3"/>
    <w:rsid w:val="00720842"/>
    <w:rsid w:val="007224B7"/>
    <w:rsid w:val="00722811"/>
    <w:rsid w:val="00722E01"/>
    <w:rsid w:val="00723E6D"/>
    <w:rsid w:val="007325A1"/>
    <w:rsid w:val="007369F0"/>
    <w:rsid w:val="007378C4"/>
    <w:rsid w:val="00740BEE"/>
    <w:rsid w:val="00745823"/>
    <w:rsid w:val="00747A05"/>
    <w:rsid w:val="00747A48"/>
    <w:rsid w:val="00750799"/>
    <w:rsid w:val="007509CC"/>
    <w:rsid w:val="0075343A"/>
    <w:rsid w:val="00755FA1"/>
    <w:rsid w:val="00756C96"/>
    <w:rsid w:val="007640D4"/>
    <w:rsid w:val="00764E02"/>
    <w:rsid w:val="00766168"/>
    <w:rsid w:val="00770E53"/>
    <w:rsid w:val="00771506"/>
    <w:rsid w:val="007735D6"/>
    <w:rsid w:val="00773F57"/>
    <w:rsid w:val="007773AE"/>
    <w:rsid w:val="00777434"/>
    <w:rsid w:val="007854AE"/>
    <w:rsid w:val="007859EB"/>
    <w:rsid w:val="00790022"/>
    <w:rsid w:val="00792F4D"/>
    <w:rsid w:val="00794074"/>
    <w:rsid w:val="00796FEF"/>
    <w:rsid w:val="0079719F"/>
    <w:rsid w:val="007A2FB6"/>
    <w:rsid w:val="007A5089"/>
    <w:rsid w:val="007A6D94"/>
    <w:rsid w:val="007B00AE"/>
    <w:rsid w:val="007B1B7F"/>
    <w:rsid w:val="007B4EF3"/>
    <w:rsid w:val="007B783E"/>
    <w:rsid w:val="007B784B"/>
    <w:rsid w:val="007B7E14"/>
    <w:rsid w:val="007C230A"/>
    <w:rsid w:val="007C6107"/>
    <w:rsid w:val="007D1093"/>
    <w:rsid w:val="007D5C68"/>
    <w:rsid w:val="007D651A"/>
    <w:rsid w:val="007D76C7"/>
    <w:rsid w:val="007E1534"/>
    <w:rsid w:val="007E3074"/>
    <w:rsid w:val="007E6104"/>
    <w:rsid w:val="007E73C4"/>
    <w:rsid w:val="007F0CE5"/>
    <w:rsid w:val="007F0E13"/>
    <w:rsid w:val="007F3601"/>
    <w:rsid w:val="007F5B15"/>
    <w:rsid w:val="007F5B7A"/>
    <w:rsid w:val="008013F9"/>
    <w:rsid w:val="008027AC"/>
    <w:rsid w:val="00810252"/>
    <w:rsid w:val="008143DF"/>
    <w:rsid w:val="008150F2"/>
    <w:rsid w:val="008225AB"/>
    <w:rsid w:val="00824D14"/>
    <w:rsid w:val="00827D17"/>
    <w:rsid w:val="00830A2D"/>
    <w:rsid w:val="00834BAE"/>
    <w:rsid w:val="00837A3B"/>
    <w:rsid w:val="00840485"/>
    <w:rsid w:val="00841C69"/>
    <w:rsid w:val="00842240"/>
    <w:rsid w:val="00845664"/>
    <w:rsid w:val="008501E7"/>
    <w:rsid w:val="00850601"/>
    <w:rsid w:val="00864F8D"/>
    <w:rsid w:val="00865016"/>
    <w:rsid w:val="008718FF"/>
    <w:rsid w:val="008767D5"/>
    <w:rsid w:val="0088100A"/>
    <w:rsid w:val="0088433A"/>
    <w:rsid w:val="008863AE"/>
    <w:rsid w:val="0089188A"/>
    <w:rsid w:val="00891F15"/>
    <w:rsid w:val="008921AC"/>
    <w:rsid w:val="008979A3"/>
    <w:rsid w:val="008A053B"/>
    <w:rsid w:val="008A0B27"/>
    <w:rsid w:val="008A4F1F"/>
    <w:rsid w:val="008B32F4"/>
    <w:rsid w:val="008C555B"/>
    <w:rsid w:val="008C571C"/>
    <w:rsid w:val="008C5CED"/>
    <w:rsid w:val="008D018F"/>
    <w:rsid w:val="008D25D8"/>
    <w:rsid w:val="008D3D4D"/>
    <w:rsid w:val="008D77ED"/>
    <w:rsid w:val="008E028B"/>
    <w:rsid w:val="008E1C54"/>
    <w:rsid w:val="008E289F"/>
    <w:rsid w:val="008E7542"/>
    <w:rsid w:val="008F082B"/>
    <w:rsid w:val="008F0964"/>
    <w:rsid w:val="008F0C70"/>
    <w:rsid w:val="008F1C19"/>
    <w:rsid w:val="008F3052"/>
    <w:rsid w:val="008F555E"/>
    <w:rsid w:val="008F7478"/>
    <w:rsid w:val="00900697"/>
    <w:rsid w:val="0090414C"/>
    <w:rsid w:val="00905CA0"/>
    <w:rsid w:val="009075CB"/>
    <w:rsid w:val="00910CA9"/>
    <w:rsid w:val="0091267B"/>
    <w:rsid w:val="00922845"/>
    <w:rsid w:val="0092372D"/>
    <w:rsid w:val="00927CAF"/>
    <w:rsid w:val="009305E8"/>
    <w:rsid w:val="00930C34"/>
    <w:rsid w:val="00930CB4"/>
    <w:rsid w:val="0093521C"/>
    <w:rsid w:val="00936E49"/>
    <w:rsid w:val="009409B2"/>
    <w:rsid w:val="00940E8E"/>
    <w:rsid w:val="0095277C"/>
    <w:rsid w:val="009550E3"/>
    <w:rsid w:val="00961A90"/>
    <w:rsid w:val="00962BCF"/>
    <w:rsid w:val="00966296"/>
    <w:rsid w:val="00966306"/>
    <w:rsid w:val="00966501"/>
    <w:rsid w:val="0096684D"/>
    <w:rsid w:val="009703DF"/>
    <w:rsid w:val="009715E4"/>
    <w:rsid w:val="00972918"/>
    <w:rsid w:val="00974ACA"/>
    <w:rsid w:val="009809E7"/>
    <w:rsid w:val="009827B1"/>
    <w:rsid w:val="00982B1B"/>
    <w:rsid w:val="00985B65"/>
    <w:rsid w:val="00992624"/>
    <w:rsid w:val="009970E3"/>
    <w:rsid w:val="009A100F"/>
    <w:rsid w:val="009A3F15"/>
    <w:rsid w:val="009A6374"/>
    <w:rsid w:val="009A777D"/>
    <w:rsid w:val="009B2600"/>
    <w:rsid w:val="009B3752"/>
    <w:rsid w:val="009B777B"/>
    <w:rsid w:val="009C1A1B"/>
    <w:rsid w:val="009C4FB1"/>
    <w:rsid w:val="009D1FAA"/>
    <w:rsid w:val="009D2E29"/>
    <w:rsid w:val="009D4437"/>
    <w:rsid w:val="009D4E2B"/>
    <w:rsid w:val="009E160F"/>
    <w:rsid w:val="009E2767"/>
    <w:rsid w:val="009F3126"/>
    <w:rsid w:val="009F5E44"/>
    <w:rsid w:val="00A00AD5"/>
    <w:rsid w:val="00A02367"/>
    <w:rsid w:val="00A13852"/>
    <w:rsid w:val="00A176C6"/>
    <w:rsid w:val="00A2208E"/>
    <w:rsid w:val="00A25A47"/>
    <w:rsid w:val="00A2722F"/>
    <w:rsid w:val="00A33BE0"/>
    <w:rsid w:val="00A37F04"/>
    <w:rsid w:val="00A421F2"/>
    <w:rsid w:val="00A4228D"/>
    <w:rsid w:val="00A44E1C"/>
    <w:rsid w:val="00A504CC"/>
    <w:rsid w:val="00A507AD"/>
    <w:rsid w:val="00A52AE5"/>
    <w:rsid w:val="00A55B17"/>
    <w:rsid w:val="00A5713F"/>
    <w:rsid w:val="00A63F01"/>
    <w:rsid w:val="00A649F1"/>
    <w:rsid w:val="00A6658E"/>
    <w:rsid w:val="00A73085"/>
    <w:rsid w:val="00A76F44"/>
    <w:rsid w:val="00A81607"/>
    <w:rsid w:val="00A82331"/>
    <w:rsid w:val="00A93DEB"/>
    <w:rsid w:val="00A9775B"/>
    <w:rsid w:val="00A97CC8"/>
    <w:rsid w:val="00AA092B"/>
    <w:rsid w:val="00AA168C"/>
    <w:rsid w:val="00AA6A69"/>
    <w:rsid w:val="00AB3CCE"/>
    <w:rsid w:val="00AD0327"/>
    <w:rsid w:val="00AD1BA5"/>
    <w:rsid w:val="00AD1BC9"/>
    <w:rsid w:val="00AD77A9"/>
    <w:rsid w:val="00AE02D2"/>
    <w:rsid w:val="00AE18C5"/>
    <w:rsid w:val="00AE1CF3"/>
    <w:rsid w:val="00AE24E2"/>
    <w:rsid w:val="00AE345B"/>
    <w:rsid w:val="00AE4418"/>
    <w:rsid w:val="00AE7D9B"/>
    <w:rsid w:val="00AF489E"/>
    <w:rsid w:val="00AF7D3D"/>
    <w:rsid w:val="00AF7D9D"/>
    <w:rsid w:val="00B002B8"/>
    <w:rsid w:val="00B029A9"/>
    <w:rsid w:val="00B02DE9"/>
    <w:rsid w:val="00B05111"/>
    <w:rsid w:val="00B16C05"/>
    <w:rsid w:val="00B1793D"/>
    <w:rsid w:val="00B17E90"/>
    <w:rsid w:val="00B2011B"/>
    <w:rsid w:val="00B25CB1"/>
    <w:rsid w:val="00B26D79"/>
    <w:rsid w:val="00B32156"/>
    <w:rsid w:val="00B322BA"/>
    <w:rsid w:val="00B346FA"/>
    <w:rsid w:val="00B40B1B"/>
    <w:rsid w:val="00B414C8"/>
    <w:rsid w:val="00B429FF"/>
    <w:rsid w:val="00B43A2A"/>
    <w:rsid w:val="00B45B3B"/>
    <w:rsid w:val="00B473DA"/>
    <w:rsid w:val="00B53438"/>
    <w:rsid w:val="00B564A1"/>
    <w:rsid w:val="00B5730F"/>
    <w:rsid w:val="00B61EEC"/>
    <w:rsid w:val="00B638A8"/>
    <w:rsid w:val="00B64BF4"/>
    <w:rsid w:val="00B6554A"/>
    <w:rsid w:val="00B65B34"/>
    <w:rsid w:val="00B67880"/>
    <w:rsid w:val="00B70259"/>
    <w:rsid w:val="00B72832"/>
    <w:rsid w:val="00B74B56"/>
    <w:rsid w:val="00B77A16"/>
    <w:rsid w:val="00B83AB3"/>
    <w:rsid w:val="00B845A8"/>
    <w:rsid w:val="00B84DBA"/>
    <w:rsid w:val="00B91034"/>
    <w:rsid w:val="00B9120A"/>
    <w:rsid w:val="00B91575"/>
    <w:rsid w:val="00B930D1"/>
    <w:rsid w:val="00B949F4"/>
    <w:rsid w:val="00B961D1"/>
    <w:rsid w:val="00BA3765"/>
    <w:rsid w:val="00BB1743"/>
    <w:rsid w:val="00BB7270"/>
    <w:rsid w:val="00BC3523"/>
    <w:rsid w:val="00BC5E5D"/>
    <w:rsid w:val="00BC6A98"/>
    <w:rsid w:val="00BC7FA3"/>
    <w:rsid w:val="00BD100C"/>
    <w:rsid w:val="00BD18E0"/>
    <w:rsid w:val="00BD20F0"/>
    <w:rsid w:val="00BD452C"/>
    <w:rsid w:val="00BE5204"/>
    <w:rsid w:val="00BE5874"/>
    <w:rsid w:val="00BE794C"/>
    <w:rsid w:val="00BF1803"/>
    <w:rsid w:val="00BF19E9"/>
    <w:rsid w:val="00BF4A26"/>
    <w:rsid w:val="00BF5D9E"/>
    <w:rsid w:val="00C0066F"/>
    <w:rsid w:val="00C02DB7"/>
    <w:rsid w:val="00C06CF1"/>
    <w:rsid w:val="00C200B2"/>
    <w:rsid w:val="00C229A6"/>
    <w:rsid w:val="00C22CF3"/>
    <w:rsid w:val="00C2306E"/>
    <w:rsid w:val="00C24567"/>
    <w:rsid w:val="00C26105"/>
    <w:rsid w:val="00C26875"/>
    <w:rsid w:val="00C270E5"/>
    <w:rsid w:val="00C321BE"/>
    <w:rsid w:val="00C32507"/>
    <w:rsid w:val="00C33A02"/>
    <w:rsid w:val="00C36EC5"/>
    <w:rsid w:val="00C470C0"/>
    <w:rsid w:val="00C47869"/>
    <w:rsid w:val="00C52D39"/>
    <w:rsid w:val="00C541EF"/>
    <w:rsid w:val="00C544DF"/>
    <w:rsid w:val="00C5483A"/>
    <w:rsid w:val="00C56D2E"/>
    <w:rsid w:val="00C629B2"/>
    <w:rsid w:val="00C63E9D"/>
    <w:rsid w:val="00C64EF0"/>
    <w:rsid w:val="00C67703"/>
    <w:rsid w:val="00C767EC"/>
    <w:rsid w:val="00C81F42"/>
    <w:rsid w:val="00C82B78"/>
    <w:rsid w:val="00C9200A"/>
    <w:rsid w:val="00C977EE"/>
    <w:rsid w:val="00CA102F"/>
    <w:rsid w:val="00CA568B"/>
    <w:rsid w:val="00CB433C"/>
    <w:rsid w:val="00CB4EDE"/>
    <w:rsid w:val="00CC2227"/>
    <w:rsid w:val="00CC644A"/>
    <w:rsid w:val="00CD11B3"/>
    <w:rsid w:val="00CD6CB8"/>
    <w:rsid w:val="00CE0920"/>
    <w:rsid w:val="00CE0F55"/>
    <w:rsid w:val="00CE28D8"/>
    <w:rsid w:val="00CE33F3"/>
    <w:rsid w:val="00CE6119"/>
    <w:rsid w:val="00CE7E70"/>
    <w:rsid w:val="00CF17A8"/>
    <w:rsid w:val="00CF1E3D"/>
    <w:rsid w:val="00CF5314"/>
    <w:rsid w:val="00CF6580"/>
    <w:rsid w:val="00CF690D"/>
    <w:rsid w:val="00D0128F"/>
    <w:rsid w:val="00D0515D"/>
    <w:rsid w:val="00D0540B"/>
    <w:rsid w:val="00D05D6B"/>
    <w:rsid w:val="00D079B9"/>
    <w:rsid w:val="00D12590"/>
    <w:rsid w:val="00D13160"/>
    <w:rsid w:val="00D1347D"/>
    <w:rsid w:val="00D16BAB"/>
    <w:rsid w:val="00D21770"/>
    <w:rsid w:val="00D23F3F"/>
    <w:rsid w:val="00D243E4"/>
    <w:rsid w:val="00D25F3A"/>
    <w:rsid w:val="00D25FBA"/>
    <w:rsid w:val="00D335B7"/>
    <w:rsid w:val="00D346DD"/>
    <w:rsid w:val="00D35866"/>
    <w:rsid w:val="00D3674E"/>
    <w:rsid w:val="00D37E02"/>
    <w:rsid w:val="00D446A2"/>
    <w:rsid w:val="00D56243"/>
    <w:rsid w:val="00D6065F"/>
    <w:rsid w:val="00D61FFA"/>
    <w:rsid w:val="00D70858"/>
    <w:rsid w:val="00D71911"/>
    <w:rsid w:val="00D72C7E"/>
    <w:rsid w:val="00D857AE"/>
    <w:rsid w:val="00D86655"/>
    <w:rsid w:val="00D86DED"/>
    <w:rsid w:val="00D91318"/>
    <w:rsid w:val="00D960A4"/>
    <w:rsid w:val="00DA358A"/>
    <w:rsid w:val="00DA3B39"/>
    <w:rsid w:val="00DA4F46"/>
    <w:rsid w:val="00DA5B42"/>
    <w:rsid w:val="00DA5C0A"/>
    <w:rsid w:val="00DA6778"/>
    <w:rsid w:val="00DA6B09"/>
    <w:rsid w:val="00DB0609"/>
    <w:rsid w:val="00DB1367"/>
    <w:rsid w:val="00DB26D4"/>
    <w:rsid w:val="00DB3DC2"/>
    <w:rsid w:val="00DB4204"/>
    <w:rsid w:val="00DB4251"/>
    <w:rsid w:val="00DB542E"/>
    <w:rsid w:val="00DB644E"/>
    <w:rsid w:val="00DC0B21"/>
    <w:rsid w:val="00DC1B5E"/>
    <w:rsid w:val="00DC39BD"/>
    <w:rsid w:val="00DC6E51"/>
    <w:rsid w:val="00DD1F90"/>
    <w:rsid w:val="00DD269A"/>
    <w:rsid w:val="00DE104E"/>
    <w:rsid w:val="00DE3235"/>
    <w:rsid w:val="00DE3343"/>
    <w:rsid w:val="00DE486C"/>
    <w:rsid w:val="00DE66D6"/>
    <w:rsid w:val="00DE6C1D"/>
    <w:rsid w:val="00DF1EFF"/>
    <w:rsid w:val="00DF20F3"/>
    <w:rsid w:val="00DF225D"/>
    <w:rsid w:val="00DF31E7"/>
    <w:rsid w:val="00DF66ED"/>
    <w:rsid w:val="00DF7AE5"/>
    <w:rsid w:val="00DF7AEA"/>
    <w:rsid w:val="00E02E51"/>
    <w:rsid w:val="00E04052"/>
    <w:rsid w:val="00E05F71"/>
    <w:rsid w:val="00E073CC"/>
    <w:rsid w:val="00E10655"/>
    <w:rsid w:val="00E109A4"/>
    <w:rsid w:val="00E10E9E"/>
    <w:rsid w:val="00E12CD4"/>
    <w:rsid w:val="00E14C25"/>
    <w:rsid w:val="00E16170"/>
    <w:rsid w:val="00E17ED6"/>
    <w:rsid w:val="00E270AD"/>
    <w:rsid w:val="00E270B1"/>
    <w:rsid w:val="00E305AC"/>
    <w:rsid w:val="00E30B34"/>
    <w:rsid w:val="00E318BB"/>
    <w:rsid w:val="00E32046"/>
    <w:rsid w:val="00E44F54"/>
    <w:rsid w:val="00E456F0"/>
    <w:rsid w:val="00E537D4"/>
    <w:rsid w:val="00E54A4B"/>
    <w:rsid w:val="00E57E43"/>
    <w:rsid w:val="00E66636"/>
    <w:rsid w:val="00E6748C"/>
    <w:rsid w:val="00E67ED6"/>
    <w:rsid w:val="00E70C78"/>
    <w:rsid w:val="00E8031D"/>
    <w:rsid w:val="00E82DC0"/>
    <w:rsid w:val="00E8527F"/>
    <w:rsid w:val="00E86957"/>
    <w:rsid w:val="00E917CF"/>
    <w:rsid w:val="00E9248B"/>
    <w:rsid w:val="00E928FA"/>
    <w:rsid w:val="00E94D0F"/>
    <w:rsid w:val="00E96544"/>
    <w:rsid w:val="00EA0627"/>
    <w:rsid w:val="00EA4E85"/>
    <w:rsid w:val="00EB56A8"/>
    <w:rsid w:val="00EC02C4"/>
    <w:rsid w:val="00EC0AE2"/>
    <w:rsid w:val="00EC20E5"/>
    <w:rsid w:val="00EC4472"/>
    <w:rsid w:val="00EC5382"/>
    <w:rsid w:val="00ED3208"/>
    <w:rsid w:val="00ED4AA5"/>
    <w:rsid w:val="00EE2315"/>
    <w:rsid w:val="00EF0FF5"/>
    <w:rsid w:val="00EF45AD"/>
    <w:rsid w:val="00EF6A1E"/>
    <w:rsid w:val="00EF6E21"/>
    <w:rsid w:val="00F0230E"/>
    <w:rsid w:val="00F05ED4"/>
    <w:rsid w:val="00F114B8"/>
    <w:rsid w:val="00F23863"/>
    <w:rsid w:val="00F27568"/>
    <w:rsid w:val="00F3514D"/>
    <w:rsid w:val="00F35390"/>
    <w:rsid w:val="00F37D27"/>
    <w:rsid w:val="00F41FA5"/>
    <w:rsid w:val="00F42199"/>
    <w:rsid w:val="00F429CC"/>
    <w:rsid w:val="00F4304B"/>
    <w:rsid w:val="00F43174"/>
    <w:rsid w:val="00F43B17"/>
    <w:rsid w:val="00F45A6B"/>
    <w:rsid w:val="00F5064F"/>
    <w:rsid w:val="00F52DE2"/>
    <w:rsid w:val="00F55B66"/>
    <w:rsid w:val="00F56035"/>
    <w:rsid w:val="00F56A4D"/>
    <w:rsid w:val="00F571B6"/>
    <w:rsid w:val="00F6188A"/>
    <w:rsid w:val="00F625FF"/>
    <w:rsid w:val="00F63C25"/>
    <w:rsid w:val="00F63F45"/>
    <w:rsid w:val="00F67CE3"/>
    <w:rsid w:val="00F73CCB"/>
    <w:rsid w:val="00F74B68"/>
    <w:rsid w:val="00F75610"/>
    <w:rsid w:val="00F7601A"/>
    <w:rsid w:val="00F773DC"/>
    <w:rsid w:val="00F8264B"/>
    <w:rsid w:val="00F82AA2"/>
    <w:rsid w:val="00F845E9"/>
    <w:rsid w:val="00F879A7"/>
    <w:rsid w:val="00F92EDF"/>
    <w:rsid w:val="00F93757"/>
    <w:rsid w:val="00FA3E15"/>
    <w:rsid w:val="00FA54A3"/>
    <w:rsid w:val="00FA6916"/>
    <w:rsid w:val="00FA72DB"/>
    <w:rsid w:val="00FA7F93"/>
    <w:rsid w:val="00FB0499"/>
    <w:rsid w:val="00FB0AE7"/>
    <w:rsid w:val="00FB1330"/>
    <w:rsid w:val="00FB7E08"/>
    <w:rsid w:val="00FC02C9"/>
    <w:rsid w:val="00FC033D"/>
    <w:rsid w:val="00FC2D38"/>
    <w:rsid w:val="00FC5BE5"/>
    <w:rsid w:val="00FC74FD"/>
    <w:rsid w:val="00FD3383"/>
    <w:rsid w:val="00FD3D2F"/>
    <w:rsid w:val="00FD44B5"/>
    <w:rsid w:val="00FD7F4A"/>
    <w:rsid w:val="00FE170F"/>
    <w:rsid w:val="00FE27E1"/>
    <w:rsid w:val="00FE4F3C"/>
    <w:rsid w:val="00FE520C"/>
    <w:rsid w:val="00FF0EBA"/>
    <w:rsid w:val="00FF5DBE"/>
    <w:rsid w:val="00FF79C0"/>
    <w:rsid w:val="00FF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1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B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3A7538"/>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3A753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A7538"/>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3A7538"/>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3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3A7538"/>
    <w:rPr>
      <w:rFonts w:ascii="Times New Roman" w:eastAsiaTheme="majorEastAsia" w:hAnsi="Times New Roman" w:cstheme="majorBidi"/>
      <w:sz w:val="26"/>
      <w:szCs w:val="26"/>
    </w:rPr>
  </w:style>
  <w:style w:type="paragraph" w:styleId="FootnoteText">
    <w:name w:val="footnote text"/>
    <w:basedOn w:val="Normal"/>
    <w:link w:val="FootnoteTextChar"/>
    <w:uiPriority w:val="99"/>
    <w:unhideWhenUsed/>
    <w:rsid w:val="003A7538"/>
    <w:pPr>
      <w:spacing w:after="120"/>
    </w:pPr>
  </w:style>
  <w:style w:type="character" w:customStyle="1" w:styleId="FootnoteTextChar">
    <w:name w:val="Footnote Text Char"/>
    <w:basedOn w:val="DefaultParagraphFont"/>
    <w:link w:val="FootnoteText"/>
    <w:uiPriority w:val="99"/>
    <w:rsid w:val="003A7538"/>
    <w:rPr>
      <w:rFonts w:ascii="Times New Roman" w:hAnsi="Times New Roman"/>
      <w:sz w:val="20"/>
      <w:szCs w:val="20"/>
    </w:rPr>
  </w:style>
  <w:style w:type="character" w:customStyle="1" w:styleId="Heading3Char">
    <w:name w:val="Heading 3 Char"/>
    <w:basedOn w:val="DefaultParagraphFont"/>
    <w:link w:val="Heading3"/>
    <w:uiPriority w:val="9"/>
    <w:semiHidden/>
    <w:rsid w:val="003A7538"/>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3A7538"/>
    <w:rPr>
      <w:rFonts w:ascii="Times New Roman" w:eastAsiaTheme="majorEastAsia" w:hAnsi="Times New Roman" w:cstheme="majorBidi"/>
      <w:i/>
      <w:iCs/>
      <w:sz w:val="24"/>
    </w:rPr>
  </w:style>
  <w:style w:type="paragraph" w:customStyle="1" w:styleId="JP1">
    <w:name w:val="JP 1"/>
    <w:basedOn w:val="Normal"/>
    <w:qFormat/>
    <w:rsid w:val="009409B2"/>
    <w:pPr>
      <w:spacing w:after="240"/>
      <w:jc w:val="center"/>
      <w:outlineLvl w:val="0"/>
    </w:pPr>
    <w:rPr>
      <w:b/>
      <w:caps/>
    </w:rPr>
  </w:style>
  <w:style w:type="paragraph" w:customStyle="1" w:styleId="JP2">
    <w:name w:val="JP 2"/>
    <w:basedOn w:val="ListParagraph"/>
    <w:next w:val="Normal"/>
    <w:qFormat/>
    <w:rsid w:val="00FD3383"/>
    <w:pPr>
      <w:numPr>
        <w:numId w:val="1"/>
      </w:numPr>
      <w:spacing w:line="480" w:lineRule="auto"/>
      <w:ind w:left="720"/>
      <w:outlineLvl w:val="1"/>
    </w:pPr>
    <w:rPr>
      <w:b/>
    </w:rPr>
  </w:style>
  <w:style w:type="paragraph" w:styleId="ListParagraph">
    <w:name w:val="List Paragraph"/>
    <w:basedOn w:val="Normal"/>
    <w:uiPriority w:val="34"/>
    <w:qFormat/>
    <w:rsid w:val="00565B35"/>
    <w:pPr>
      <w:ind w:left="720"/>
      <w:contextualSpacing/>
    </w:pPr>
  </w:style>
  <w:style w:type="paragraph" w:customStyle="1" w:styleId="JP3">
    <w:name w:val="JP 3"/>
    <w:basedOn w:val="ListParagraph"/>
    <w:qFormat/>
    <w:rsid w:val="00FD3383"/>
    <w:pPr>
      <w:numPr>
        <w:numId w:val="2"/>
      </w:numPr>
      <w:spacing w:after="240"/>
      <w:ind w:left="1440" w:hanging="720"/>
      <w:outlineLvl w:val="2"/>
    </w:pPr>
  </w:style>
  <w:style w:type="paragraph" w:customStyle="1" w:styleId="JP4">
    <w:name w:val="JP 4"/>
    <w:basedOn w:val="ListParagraph"/>
    <w:qFormat/>
    <w:rsid w:val="00FD3383"/>
    <w:pPr>
      <w:numPr>
        <w:numId w:val="3"/>
      </w:numPr>
      <w:spacing w:after="240"/>
      <w:ind w:left="2160" w:hanging="720"/>
      <w:contextualSpacing w:val="0"/>
      <w:outlineLvl w:val="3"/>
    </w:pPr>
  </w:style>
  <w:style w:type="paragraph" w:customStyle="1" w:styleId="JP5">
    <w:name w:val="JP 5"/>
    <w:basedOn w:val="ListParagraph"/>
    <w:qFormat/>
    <w:rsid w:val="00FD3383"/>
    <w:pPr>
      <w:numPr>
        <w:numId w:val="4"/>
      </w:numPr>
      <w:spacing w:line="480" w:lineRule="auto"/>
      <w:ind w:hanging="720"/>
      <w:contextualSpacing w:val="0"/>
      <w:outlineLvl w:val="4"/>
    </w:pPr>
  </w:style>
  <w:style w:type="character" w:styleId="CommentReference">
    <w:name w:val="annotation reference"/>
    <w:basedOn w:val="DefaultParagraphFont"/>
    <w:uiPriority w:val="99"/>
    <w:semiHidden/>
    <w:unhideWhenUsed/>
    <w:rsid w:val="00DF1EFF"/>
    <w:rPr>
      <w:sz w:val="16"/>
      <w:szCs w:val="16"/>
    </w:rPr>
  </w:style>
  <w:style w:type="paragraph" w:styleId="CommentText">
    <w:name w:val="annotation text"/>
    <w:basedOn w:val="Normal"/>
    <w:link w:val="CommentTextChar"/>
    <w:uiPriority w:val="99"/>
    <w:semiHidden/>
    <w:unhideWhenUsed/>
    <w:rsid w:val="00DF1EFF"/>
  </w:style>
  <w:style w:type="character" w:customStyle="1" w:styleId="CommentTextChar">
    <w:name w:val="Comment Text Char"/>
    <w:basedOn w:val="DefaultParagraphFont"/>
    <w:link w:val="CommentText"/>
    <w:uiPriority w:val="99"/>
    <w:semiHidden/>
    <w:rsid w:val="00DF1EFF"/>
    <w:rPr>
      <w:rFonts w:ascii="Times New Roman" w:eastAsiaTheme="minorEastAsia"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DF1EFF"/>
    <w:rPr>
      <w:rFonts w:ascii="Tahoma" w:hAnsi="Tahoma" w:cs="Tahoma"/>
      <w:sz w:val="16"/>
      <w:szCs w:val="16"/>
    </w:rPr>
  </w:style>
  <w:style w:type="character" w:customStyle="1" w:styleId="BalloonTextChar">
    <w:name w:val="Balloon Text Char"/>
    <w:basedOn w:val="DefaultParagraphFont"/>
    <w:link w:val="BalloonText"/>
    <w:uiPriority w:val="99"/>
    <w:semiHidden/>
    <w:rsid w:val="00DF1EFF"/>
    <w:rPr>
      <w:rFonts w:ascii="Tahoma" w:eastAsiaTheme="minorEastAsia" w:hAnsi="Tahoma" w:cs="Tahoma"/>
      <w:kern w:val="0"/>
      <w:sz w:val="16"/>
      <w:szCs w:val="16"/>
      <w14:ligatures w14:val="none"/>
    </w:rPr>
  </w:style>
  <w:style w:type="paragraph" w:styleId="Revision">
    <w:name w:val="Revision"/>
    <w:hidden/>
    <w:uiPriority w:val="99"/>
    <w:semiHidden/>
    <w:rsid w:val="00DF1EFF"/>
    <w:pPr>
      <w:spacing w:after="0" w:line="240" w:lineRule="auto"/>
    </w:pPr>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1EFF"/>
    <w:rPr>
      <w:b/>
      <w:bCs/>
    </w:rPr>
  </w:style>
  <w:style w:type="character" w:customStyle="1" w:styleId="CommentSubjectChar">
    <w:name w:val="Comment Subject Char"/>
    <w:basedOn w:val="CommentTextChar"/>
    <w:link w:val="CommentSubject"/>
    <w:uiPriority w:val="99"/>
    <w:semiHidden/>
    <w:rsid w:val="00DF1EFF"/>
    <w:rPr>
      <w:rFonts w:ascii="Times New Roman" w:eastAsiaTheme="minorEastAsia" w:hAnsi="Times New Roman" w:cs="Times New Roman"/>
      <w:b/>
      <w:bCs/>
      <w:kern w:val="0"/>
      <w:sz w:val="20"/>
      <w:szCs w:val="20"/>
      <w14:ligatures w14:val="none"/>
    </w:rPr>
  </w:style>
  <w:style w:type="paragraph" w:styleId="Header">
    <w:name w:val="header"/>
    <w:basedOn w:val="Normal"/>
    <w:link w:val="HeaderChar"/>
    <w:uiPriority w:val="99"/>
    <w:unhideWhenUsed/>
    <w:rsid w:val="00DF1EFF"/>
    <w:pPr>
      <w:tabs>
        <w:tab w:val="center" w:pos="4680"/>
        <w:tab w:val="right" w:pos="9360"/>
      </w:tabs>
    </w:pPr>
  </w:style>
  <w:style w:type="character" w:customStyle="1" w:styleId="HeaderChar">
    <w:name w:val="Header Char"/>
    <w:basedOn w:val="DefaultParagraphFont"/>
    <w:link w:val="Header"/>
    <w:uiPriority w:val="99"/>
    <w:rsid w:val="00DF1EFF"/>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DF1EFF"/>
    <w:pPr>
      <w:tabs>
        <w:tab w:val="center" w:pos="4680"/>
        <w:tab w:val="right" w:pos="9360"/>
      </w:tabs>
    </w:pPr>
  </w:style>
  <w:style w:type="character" w:customStyle="1" w:styleId="FooterChar">
    <w:name w:val="Footer Char"/>
    <w:basedOn w:val="DefaultParagraphFont"/>
    <w:link w:val="Footer"/>
    <w:uiPriority w:val="99"/>
    <w:rsid w:val="00DF1EFF"/>
    <w:rPr>
      <w:rFonts w:ascii="Times New Roman" w:eastAsiaTheme="minorEastAsia" w:hAnsi="Times New Roman" w:cs="Times New Roman"/>
      <w:kern w:val="0"/>
      <w:sz w:val="20"/>
      <w:szCs w:val="20"/>
      <w14:ligatures w14:val="none"/>
    </w:rPr>
  </w:style>
  <w:style w:type="character" w:styleId="PageNumber">
    <w:name w:val="page number"/>
    <w:basedOn w:val="DefaultParagraphFont"/>
    <w:uiPriority w:val="99"/>
    <w:semiHidden/>
    <w:unhideWhenUsed/>
    <w:rsid w:val="00DF1EFF"/>
  </w:style>
  <w:style w:type="character" w:styleId="PlaceholderText">
    <w:name w:val="Placeholder Text"/>
    <w:basedOn w:val="DefaultParagraphFont"/>
    <w:uiPriority w:val="99"/>
    <w:semiHidden/>
    <w:rsid w:val="00DF1EFF"/>
    <w:rPr>
      <w:color w:val="808080"/>
    </w:rPr>
  </w:style>
  <w:style w:type="paragraph" w:styleId="NormalWeb">
    <w:name w:val="Normal (Web)"/>
    <w:basedOn w:val="Normal"/>
    <w:uiPriority w:val="99"/>
    <w:semiHidden/>
    <w:unhideWhenUsed/>
    <w:rsid w:val="00DF1EFF"/>
    <w:pPr>
      <w:widowControl/>
      <w:autoSpaceDE/>
      <w:autoSpaceDN/>
      <w:adjustRightInd/>
      <w:spacing w:before="100" w:beforeAutospacing="1" w:after="100" w:afterAutospacing="1"/>
    </w:pPr>
    <w:rPr>
      <w:rFonts w:ascii="Times" w:eastAsiaTheme="minorHAnsi" w:hAnsi="Times"/>
    </w:rPr>
  </w:style>
  <w:style w:type="character" w:styleId="FootnoteReference">
    <w:name w:val="footnote reference"/>
    <w:basedOn w:val="DefaultParagraphFont"/>
    <w:uiPriority w:val="99"/>
    <w:unhideWhenUsed/>
    <w:rsid w:val="00F3514D"/>
    <w:rPr>
      <w:vertAlign w:val="superscript"/>
    </w:rPr>
  </w:style>
  <w:style w:type="character" w:customStyle="1" w:styleId="apple-converted-space">
    <w:name w:val="apple-converted-space"/>
    <w:basedOn w:val="DefaultParagraphFont"/>
    <w:rsid w:val="00D86655"/>
  </w:style>
  <w:style w:type="character" w:styleId="Hyperlink">
    <w:name w:val="Hyperlink"/>
    <w:basedOn w:val="DefaultParagraphFont"/>
    <w:uiPriority w:val="99"/>
    <w:semiHidden/>
    <w:unhideWhenUsed/>
    <w:rsid w:val="00D86655"/>
    <w:rPr>
      <w:color w:val="0000FF"/>
      <w:u w:val="single"/>
    </w:rPr>
  </w:style>
  <w:style w:type="paragraph" w:customStyle="1" w:styleId="InstructionTitle">
    <w:name w:val="Instruction Title"/>
    <w:basedOn w:val="Normal"/>
    <w:qFormat/>
    <w:rsid w:val="00A507AD"/>
    <w:pPr>
      <w:spacing w:line="480" w:lineRule="auto"/>
      <w:jc w:val="center"/>
    </w:pPr>
    <w:rPr>
      <w:b/>
      <w:sz w:val="24"/>
      <w:szCs w:val="24"/>
    </w:rPr>
  </w:style>
  <w:style w:type="paragraph" w:styleId="TOC1">
    <w:name w:val="toc 1"/>
    <w:basedOn w:val="Normal"/>
    <w:next w:val="Normal"/>
    <w:autoRedefine/>
    <w:uiPriority w:val="39"/>
    <w:unhideWhenUsed/>
    <w:rsid w:val="004433DB"/>
    <w:pPr>
      <w:tabs>
        <w:tab w:val="right" w:leader="dot" w:pos="9350"/>
      </w:tabs>
      <w:spacing w:after="120"/>
      <w:ind w:left="360"/>
    </w:pPr>
    <w:rPr>
      <w:sz w:val="24"/>
    </w:rPr>
  </w:style>
  <w:style w:type="paragraph" w:styleId="TOC2">
    <w:name w:val="toc 2"/>
    <w:basedOn w:val="Normal"/>
    <w:next w:val="Normal"/>
    <w:autoRedefine/>
    <w:uiPriority w:val="39"/>
    <w:unhideWhenUsed/>
    <w:rsid w:val="008F7478"/>
    <w:pPr>
      <w:tabs>
        <w:tab w:val="right" w:leader="dot" w:pos="9350"/>
      </w:tabs>
      <w:spacing w:after="120"/>
      <w:ind w:left="720"/>
    </w:pPr>
    <w:rPr>
      <w:sz w:val="24"/>
    </w:rPr>
  </w:style>
  <w:style w:type="paragraph" w:styleId="TOC3">
    <w:name w:val="toc 3"/>
    <w:basedOn w:val="Normal"/>
    <w:next w:val="Normal"/>
    <w:autoRedefine/>
    <w:uiPriority w:val="39"/>
    <w:unhideWhenUsed/>
    <w:rsid w:val="00A2722F"/>
    <w:pPr>
      <w:ind w:left="400"/>
    </w:pPr>
  </w:style>
  <w:style w:type="paragraph" w:styleId="TOC4">
    <w:name w:val="toc 4"/>
    <w:basedOn w:val="Normal"/>
    <w:next w:val="Normal"/>
    <w:autoRedefine/>
    <w:uiPriority w:val="39"/>
    <w:unhideWhenUsed/>
    <w:rsid w:val="00A2722F"/>
    <w:pPr>
      <w:ind w:left="600"/>
    </w:pPr>
  </w:style>
  <w:style w:type="paragraph" w:styleId="TOC5">
    <w:name w:val="toc 5"/>
    <w:basedOn w:val="Normal"/>
    <w:next w:val="Normal"/>
    <w:autoRedefine/>
    <w:uiPriority w:val="39"/>
    <w:unhideWhenUsed/>
    <w:rsid w:val="00A2722F"/>
    <w:pPr>
      <w:ind w:left="800"/>
    </w:pPr>
  </w:style>
  <w:style w:type="paragraph" w:styleId="TOC6">
    <w:name w:val="toc 6"/>
    <w:basedOn w:val="Normal"/>
    <w:next w:val="Normal"/>
    <w:autoRedefine/>
    <w:uiPriority w:val="39"/>
    <w:unhideWhenUsed/>
    <w:rsid w:val="00A2722F"/>
    <w:pPr>
      <w:ind w:left="1000"/>
    </w:pPr>
  </w:style>
  <w:style w:type="paragraph" w:styleId="TOC7">
    <w:name w:val="toc 7"/>
    <w:basedOn w:val="Normal"/>
    <w:next w:val="Normal"/>
    <w:autoRedefine/>
    <w:uiPriority w:val="39"/>
    <w:unhideWhenUsed/>
    <w:rsid w:val="00A2722F"/>
    <w:pPr>
      <w:ind w:left="1200"/>
    </w:pPr>
  </w:style>
  <w:style w:type="paragraph" w:styleId="TOC8">
    <w:name w:val="toc 8"/>
    <w:basedOn w:val="Normal"/>
    <w:next w:val="Normal"/>
    <w:autoRedefine/>
    <w:uiPriority w:val="39"/>
    <w:unhideWhenUsed/>
    <w:rsid w:val="00A2722F"/>
    <w:pPr>
      <w:ind w:left="1400"/>
    </w:pPr>
  </w:style>
  <w:style w:type="paragraph" w:styleId="TOC9">
    <w:name w:val="toc 9"/>
    <w:basedOn w:val="Normal"/>
    <w:next w:val="Normal"/>
    <w:autoRedefine/>
    <w:uiPriority w:val="39"/>
    <w:unhideWhenUsed/>
    <w:rsid w:val="00A2722F"/>
    <w:pPr>
      <w:ind w:left="1600"/>
    </w:pPr>
  </w:style>
  <w:style w:type="paragraph" w:customStyle="1" w:styleId="SubstantiveInstruction">
    <w:name w:val="Substantive Instruction"/>
    <w:basedOn w:val="Normal"/>
    <w:qFormat/>
    <w:rsid w:val="00CE6119"/>
    <w:pPr>
      <w:spacing w:line="480" w:lineRule="auto"/>
      <w:jc w:val="center"/>
    </w:pPr>
    <w:rPr>
      <w:b/>
      <w:sz w:val="24"/>
      <w:szCs w:val="24"/>
    </w:rPr>
  </w:style>
  <w:style w:type="paragraph" w:customStyle="1" w:styleId="FLSAInstructions">
    <w:name w:val="FLSA Instructions"/>
    <w:basedOn w:val="Normal"/>
    <w:qFormat/>
    <w:rsid w:val="0075343A"/>
    <w:pPr>
      <w:spacing w:line="480" w:lineRule="auto"/>
      <w:jc w:val="center"/>
    </w:pPr>
    <w:rPr>
      <w:b/>
      <w:sz w:val="24"/>
      <w:szCs w:val="24"/>
    </w:rPr>
  </w:style>
  <w:style w:type="paragraph" w:customStyle="1" w:styleId="WrongfulTerminationInstruction">
    <w:name w:val="Wrongful Termination Instruction"/>
    <w:basedOn w:val="Normal"/>
    <w:qFormat/>
    <w:rsid w:val="00FE170F"/>
    <w:pPr>
      <w:widowControl/>
      <w:autoSpaceDE/>
      <w:autoSpaceDN/>
      <w:adjustRightInd/>
      <w:spacing w:line="259" w:lineRule="auto"/>
      <w:jc w:val="center"/>
    </w:pPr>
    <w:rPr>
      <w:rFonts w:eastAsia="Times New Roman"/>
      <w:b/>
      <w:bCs/>
      <w:color w:val="000000"/>
      <w:sz w:val="24"/>
      <w:szCs w:val="24"/>
    </w:rPr>
  </w:style>
  <w:style w:type="paragraph" w:customStyle="1" w:styleId="FraudNegMisrepInstruction">
    <w:name w:val="Fraud &amp; Neg. Misrep. Instruction"/>
    <w:basedOn w:val="Normal"/>
    <w:qFormat/>
    <w:rsid w:val="00FE170F"/>
    <w:pPr>
      <w:spacing w:line="480" w:lineRule="auto"/>
      <w:jc w:val="center"/>
      <w:textAlignment w:val="baseline"/>
      <w:outlineLvl w:val="3"/>
    </w:pPr>
    <w:rPr>
      <w:rFonts w:eastAsia="Times New Roman"/>
      <w:b/>
      <w:bCs/>
      <w:color w:val="000000"/>
      <w:sz w:val="24"/>
      <w:szCs w:val="24"/>
    </w:rPr>
  </w:style>
  <w:style w:type="paragraph" w:customStyle="1" w:styleId="AffirmativeDefense">
    <w:name w:val="Affirmative Defense"/>
    <w:basedOn w:val="Normal"/>
    <w:qFormat/>
    <w:rsid w:val="004C2447"/>
    <w:pPr>
      <w:spacing w:line="480" w:lineRule="auto"/>
      <w:jc w:val="center"/>
      <w:textAlignment w:val="baseline"/>
      <w:outlineLvl w:val="3"/>
    </w:pPr>
    <w:rPr>
      <w:b/>
      <w:sz w:val="24"/>
      <w:szCs w:val="24"/>
    </w:rPr>
  </w:style>
  <w:style w:type="paragraph" w:customStyle="1" w:styleId="Damages">
    <w:name w:val="Damages"/>
    <w:basedOn w:val="Normal"/>
    <w:qFormat/>
    <w:rsid w:val="00834BAE"/>
    <w:pPr>
      <w:spacing w:line="480" w:lineRule="auto"/>
      <w:jc w:val="center"/>
    </w:pPr>
    <w:rPr>
      <w:b/>
      <w:sz w:val="24"/>
      <w:szCs w:val="24"/>
    </w:rPr>
  </w:style>
  <w:style w:type="paragraph" w:customStyle="1" w:styleId="Counterclaim">
    <w:name w:val="Counterclaim"/>
    <w:basedOn w:val="Normal"/>
    <w:qFormat/>
    <w:rsid w:val="00DA5B42"/>
    <w:pPr>
      <w:spacing w:line="480" w:lineRule="auto"/>
      <w:jc w:val="center"/>
    </w:pPr>
    <w:rPr>
      <w:b/>
      <w:sz w:val="24"/>
      <w:szCs w:val="24"/>
    </w:rPr>
  </w:style>
  <w:style w:type="paragraph" w:customStyle="1" w:styleId="Post-ArgInstruction">
    <w:name w:val="Post-Arg Instruction"/>
    <w:basedOn w:val="InstructionTitle"/>
    <w:qFormat/>
    <w:rsid w:val="00DC39BD"/>
  </w:style>
  <w:style w:type="paragraph" w:customStyle="1" w:styleId="SpecialVerdictInstruction">
    <w:name w:val="Special Verdict Instruction"/>
    <w:basedOn w:val="InstructionTitle"/>
    <w:qFormat/>
    <w:rsid w:val="00B72832"/>
  </w:style>
  <w:style w:type="paragraph" w:customStyle="1" w:styleId="PunitiveDamages">
    <w:name w:val="Punitive Damages"/>
    <w:basedOn w:val="Normal"/>
    <w:qFormat/>
    <w:rsid w:val="006741D8"/>
    <w:pPr>
      <w:jc w:val="center"/>
      <w:textAlignment w:val="baseline"/>
      <w:outlineLvl w:val="3"/>
    </w:pPr>
    <w:rPr>
      <w:rFonts w:eastAsia="Times New Roman"/>
      <w:b/>
      <w:bCs/>
      <w:color w:val="000000"/>
      <w:sz w:val="24"/>
    </w:rPr>
  </w:style>
  <w:style w:type="paragraph" w:customStyle="1" w:styleId="NegMisrep">
    <w:name w:val="Neg. Misrep."/>
    <w:basedOn w:val="FraudNegMisrepInstruction"/>
    <w:qFormat/>
    <w:rsid w:val="00897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B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3A7538"/>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3A753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A7538"/>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3A7538"/>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3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3A7538"/>
    <w:rPr>
      <w:rFonts w:ascii="Times New Roman" w:eastAsiaTheme="majorEastAsia" w:hAnsi="Times New Roman" w:cstheme="majorBidi"/>
      <w:sz w:val="26"/>
      <w:szCs w:val="26"/>
    </w:rPr>
  </w:style>
  <w:style w:type="paragraph" w:styleId="FootnoteText">
    <w:name w:val="footnote text"/>
    <w:basedOn w:val="Normal"/>
    <w:link w:val="FootnoteTextChar"/>
    <w:uiPriority w:val="99"/>
    <w:unhideWhenUsed/>
    <w:rsid w:val="003A7538"/>
    <w:pPr>
      <w:spacing w:after="120"/>
    </w:pPr>
  </w:style>
  <w:style w:type="character" w:customStyle="1" w:styleId="FootnoteTextChar">
    <w:name w:val="Footnote Text Char"/>
    <w:basedOn w:val="DefaultParagraphFont"/>
    <w:link w:val="FootnoteText"/>
    <w:uiPriority w:val="99"/>
    <w:rsid w:val="003A7538"/>
    <w:rPr>
      <w:rFonts w:ascii="Times New Roman" w:hAnsi="Times New Roman"/>
      <w:sz w:val="20"/>
      <w:szCs w:val="20"/>
    </w:rPr>
  </w:style>
  <w:style w:type="character" w:customStyle="1" w:styleId="Heading3Char">
    <w:name w:val="Heading 3 Char"/>
    <w:basedOn w:val="DefaultParagraphFont"/>
    <w:link w:val="Heading3"/>
    <w:uiPriority w:val="9"/>
    <w:semiHidden/>
    <w:rsid w:val="003A7538"/>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3A7538"/>
    <w:rPr>
      <w:rFonts w:ascii="Times New Roman" w:eastAsiaTheme="majorEastAsia" w:hAnsi="Times New Roman" w:cstheme="majorBidi"/>
      <w:i/>
      <w:iCs/>
      <w:sz w:val="24"/>
    </w:rPr>
  </w:style>
  <w:style w:type="paragraph" w:customStyle="1" w:styleId="JP1">
    <w:name w:val="JP 1"/>
    <w:basedOn w:val="Normal"/>
    <w:qFormat/>
    <w:rsid w:val="009409B2"/>
    <w:pPr>
      <w:spacing w:after="240"/>
      <w:jc w:val="center"/>
      <w:outlineLvl w:val="0"/>
    </w:pPr>
    <w:rPr>
      <w:b/>
      <w:caps/>
    </w:rPr>
  </w:style>
  <w:style w:type="paragraph" w:customStyle="1" w:styleId="JP2">
    <w:name w:val="JP 2"/>
    <w:basedOn w:val="ListParagraph"/>
    <w:next w:val="Normal"/>
    <w:qFormat/>
    <w:rsid w:val="00FD3383"/>
    <w:pPr>
      <w:numPr>
        <w:numId w:val="1"/>
      </w:numPr>
      <w:spacing w:line="480" w:lineRule="auto"/>
      <w:ind w:left="720"/>
      <w:outlineLvl w:val="1"/>
    </w:pPr>
    <w:rPr>
      <w:b/>
    </w:rPr>
  </w:style>
  <w:style w:type="paragraph" w:styleId="ListParagraph">
    <w:name w:val="List Paragraph"/>
    <w:basedOn w:val="Normal"/>
    <w:uiPriority w:val="34"/>
    <w:qFormat/>
    <w:rsid w:val="00565B35"/>
    <w:pPr>
      <w:ind w:left="720"/>
      <w:contextualSpacing/>
    </w:pPr>
  </w:style>
  <w:style w:type="paragraph" w:customStyle="1" w:styleId="JP3">
    <w:name w:val="JP 3"/>
    <w:basedOn w:val="ListParagraph"/>
    <w:qFormat/>
    <w:rsid w:val="00FD3383"/>
    <w:pPr>
      <w:numPr>
        <w:numId w:val="2"/>
      </w:numPr>
      <w:spacing w:after="240"/>
      <w:ind w:left="1440" w:hanging="720"/>
      <w:outlineLvl w:val="2"/>
    </w:pPr>
  </w:style>
  <w:style w:type="paragraph" w:customStyle="1" w:styleId="JP4">
    <w:name w:val="JP 4"/>
    <w:basedOn w:val="ListParagraph"/>
    <w:qFormat/>
    <w:rsid w:val="00FD3383"/>
    <w:pPr>
      <w:numPr>
        <w:numId w:val="3"/>
      </w:numPr>
      <w:spacing w:after="240"/>
      <w:ind w:left="2160" w:hanging="720"/>
      <w:contextualSpacing w:val="0"/>
      <w:outlineLvl w:val="3"/>
    </w:pPr>
  </w:style>
  <w:style w:type="paragraph" w:customStyle="1" w:styleId="JP5">
    <w:name w:val="JP 5"/>
    <w:basedOn w:val="ListParagraph"/>
    <w:qFormat/>
    <w:rsid w:val="00FD3383"/>
    <w:pPr>
      <w:numPr>
        <w:numId w:val="4"/>
      </w:numPr>
      <w:spacing w:line="480" w:lineRule="auto"/>
      <w:ind w:hanging="720"/>
      <w:contextualSpacing w:val="0"/>
      <w:outlineLvl w:val="4"/>
    </w:pPr>
  </w:style>
  <w:style w:type="character" w:styleId="CommentReference">
    <w:name w:val="annotation reference"/>
    <w:basedOn w:val="DefaultParagraphFont"/>
    <w:uiPriority w:val="99"/>
    <w:semiHidden/>
    <w:unhideWhenUsed/>
    <w:rsid w:val="00DF1EFF"/>
    <w:rPr>
      <w:sz w:val="16"/>
      <w:szCs w:val="16"/>
    </w:rPr>
  </w:style>
  <w:style w:type="paragraph" w:styleId="CommentText">
    <w:name w:val="annotation text"/>
    <w:basedOn w:val="Normal"/>
    <w:link w:val="CommentTextChar"/>
    <w:uiPriority w:val="99"/>
    <w:semiHidden/>
    <w:unhideWhenUsed/>
    <w:rsid w:val="00DF1EFF"/>
  </w:style>
  <w:style w:type="character" w:customStyle="1" w:styleId="CommentTextChar">
    <w:name w:val="Comment Text Char"/>
    <w:basedOn w:val="DefaultParagraphFont"/>
    <w:link w:val="CommentText"/>
    <w:uiPriority w:val="99"/>
    <w:semiHidden/>
    <w:rsid w:val="00DF1EFF"/>
    <w:rPr>
      <w:rFonts w:ascii="Times New Roman" w:eastAsiaTheme="minorEastAsia"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DF1EFF"/>
    <w:rPr>
      <w:rFonts w:ascii="Tahoma" w:hAnsi="Tahoma" w:cs="Tahoma"/>
      <w:sz w:val="16"/>
      <w:szCs w:val="16"/>
    </w:rPr>
  </w:style>
  <w:style w:type="character" w:customStyle="1" w:styleId="BalloonTextChar">
    <w:name w:val="Balloon Text Char"/>
    <w:basedOn w:val="DefaultParagraphFont"/>
    <w:link w:val="BalloonText"/>
    <w:uiPriority w:val="99"/>
    <w:semiHidden/>
    <w:rsid w:val="00DF1EFF"/>
    <w:rPr>
      <w:rFonts w:ascii="Tahoma" w:eastAsiaTheme="minorEastAsia" w:hAnsi="Tahoma" w:cs="Tahoma"/>
      <w:kern w:val="0"/>
      <w:sz w:val="16"/>
      <w:szCs w:val="16"/>
      <w14:ligatures w14:val="none"/>
    </w:rPr>
  </w:style>
  <w:style w:type="paragraph" w:styleId="Revision">
    <w:name w:val="Revision"/>
    <w:hidden/>
    <w:uiPriority w:val="99"/>
    <w:semiHidden/>
    <w:rsid w:val="00DF1EFF"/>
    <w:pPr>
      <w:spacing w:after="0" w:line="240" w:lineRule="auto"/>
    </w:pPr>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1EFF"/>
    <w:rPr>
      <w:b/>
      <w:bCs/>
    </w:rPr>
  </w:style>
  <w:style w:type="character" w:customStyle="1" w:styleId="CommentSubjectChar">
    <w:name w:val="Comment Subject Char"/>
    <w:basedOn w:val="CommentTextChar"/>
    <w:link w:val="CommentSubject"/>
    <w:uiPriority w:val="99"/>
    <w:semiHidden/>
    <w:rsid w:val="00DF1EFF"/>
    <w:rPr>
      <w:rFonts w:ascii="Times New Roman" w:eastAsiaTheme="minorEastAsia" w:hAnsi="Times New Roman" w:cs="Times New Roman"/>
      <w:b/>
      <w:bCs/>
      <w:kern w:val="0"/>
      <w:sz w:val="20"/>
      <w:szCs w:val="20"/>
      <w14:ligatures w14:val="none"/>
    </w:rPr>
  </w:style>
  <w:style w:type="paragraph" w:styleId="Header">
    <w:name w:val="header"/>
    <w:basedOn w:val="Normal"/>
    <w:link w:val="HeaderChar"/>
    <w:uiPriority w:val="99"/>
    <w:unhideWhenUsed/>
    <w:rsid w:val="00DF1EFF"/>
    <w:pPr>
      <w:tabs>
        <w:tab w:val="center" w:pos="4680"/>
        <w:tab w:val="right" w:pos="9360"/>
      </w:tabs>
    </w:pPr>
  </w:style>
  <w:style w:type="character" w:customStyle="1" w:styleId="HeaderChar">
    <w:name w:val="Header Char"/>
    <w:basedOn w:val="DefaultParagraphFont"/>
    <w:link w:val="Header"/>
    <w:uiPriority w:val="99"/>
    <w:rsid w:val="00DF1EFF"/>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DF1EFF"/>
    <w:pPr>
      <w:tabs>
        <w:tab w:val="center" w:pos="4680"/>
        <w:tab w:val="right" w:pos="9360"/>
      </w:tabs>
    </w:pPr>
  </w:style>
  <w:style w:type="character" w:customStyle="1" w:styleId="FooterChar">
    <w:name w:val="Footer Char"/>
    <w:basedOn w:val="DefaultParagraphFont"/>
    <w:link w:val="Footer"/>
    <w:uiPriority w:val="99"/>
    <w:rsid w:val="00DF1EFF"/>
    <w:rPr>
      <w:rFonts w:ascii="Times New Roman" w:eastAsiaTheme="minorEastAsia" w:hAnsi="Times New Roman" w:cs="Times New Roman"/>
      <w:kern w:val="0"/>
      <w:sz w:val="20"/>
      <w:szCs w:val="20"/>
      <w14:ligatures w14:val="none"/>
    </w:rPr>
  </w:style>
  <w:style w:type="character" w:styleId="PageNumber">
    <w:name w:val="page number"/>
    <w:basedOn w:val="DefaultParagraphFont"/>
    <w:uiPriority w:val="99"/>
    <w:semiHidden/>
    <w:unhideWhenUsed/>
    <w:rsid w:val="00DF1EFF"/>
  </w:style>
  <w:style w:type="character" w:styleId="PlaceholderText">
    <w:name w:val="Placeholder Text"/>
    <w:basedOn w:val="DefaultParagraphFont"/>
    <w:uiPriority w:val="99"/>
    <w:semiHidden/>
    <w:rsid w:val="00DF1EFF"/>
    <w:rPr>
      <w:color w:val="808080"/>
    </w:rPr>
  </w:style>
  <w:style w:type="paragraph" w:styleId="NormalWeb">
    <w:name w:val="Normal (Web)"/>
    <w:basedOn w:val="Normal"/>
    <w:uiPriority w:val="99"/>
    <w:semiHidden/>
    <w:unhideWhenUsed/>
    <w:rsid w:val="00DF1EFF"/>
    <w:pPr>
      <w:widowControl/>
      <w:autoSpaceDE/>
      <w:autoSpaceDN/>
      <w:adjustRightInd/>
      <w:spacing w:before="100" w:beforeAutospacing="1" w:after="100" w:afterAutospacing="1"/>
    </w:pPr>
    <w:rPr>
      <w:rFonts w:ascii="Times" w:eastAsiaTheme="minorHAnsi" w:hAnsi="Times"/>
    </w:rPr>
  </w:style>
  <w:style w:type="character" w:styleId="FootnoteReference">
    <w:name w:val="footnote reference"/>
    <w:basedOn w:val="DefaultParagraphFont"/>
    <w:uiPriority w:val="99"/>
    <w:unhideWhenUsed/>
    <w:rsid w:val="00F3514D"/>
    <w:rPr>
      <w:vertAlign w:val="superscript"/>
    </w:rPr>
  </w:style>
  <w:style w:type="character" w:customStyle="1" w:styleId="apple-converted-space">
    <w:name w:val="apple-converted-space"/>
    <w:basedOn w:val="DefaultParagraphFont"/>
    <w:rsid w:val="00D86655"/>
  </w:style>
  <w:style w:type="character" w:styleId="Hyperlink">
    <w:name w:val="Hyperlink"/>
    <w:basedOn w:val="DefaultParagraphFont"/>
    <w:uiPriority w:val="99"/>
    <w:semiHidden/>
    <w:unhideWhenUsed/>
    <w:rsid w:val="00D86655"/>
    <w:rPr>
      <w:color w:val="0000FF"/>
      <w:u w:val="single"/>
    </w:rPr>
  </w:style>
  <w:style w:type="paragraph" w:customStyle="1" w:styleId="InstructionTitle">
    <w:name w:val="Instruction Title"/>
    <w:basedOn w:val="Normal"/>
    <w:qFormat/>
    <w:rsid w:val="00A507AD"/>
    <w:pPr>
      <w:spacing w:line="480" w:lineRule="auto"/>
      <w:jc w:val="center"/>
    </w:pPr>
    <w:rPr>
      <w:b/>
      <w:sz w:val="24"/>
      <w:szCs w:val="24"/>
    </w:rPr>
  </w:style>
  <w:style w:type="paragraph" w:styleId="TOC1">
    <w:name w:val="toc 1"/>
    <w:basedOn w:val="Normal"/>
    <w:next w:val="Normal"/>
    <w:autoRedefine/>
    <w:uiPriority w:val="39"/>
    <w:unhideWhenUsed/>
    <w:rsid w:val="004433DB"/>
    <w:pPr>
      <w:tabs>
        <w:tab w:val="right" w:leader="dot" w:pos="9350"/>
      </w:tabs>
      <w:spacing w:after="120"/>
      <w:ind w:left="360"/>
    </w:pPr>
    <w:rPr>
      <w:sz w:val="24"/>
    </w:rPr>
  </w:style>
  <w:style w:type="paragraph" w:styleId="TOC2">
    <w:name w:val="toc 2"/>
    <w:basedOn w:val="Normal"/>
    <w:next w:val="Normal"/>
    <w:autoRedefine/>
    <w:uiPriority w:val="39"/>
    <w:unhideWhenUsed/>
    <w:rsid w:val="008F7478"/>
    <w:pPr>
      <w:tabs>
        <w:tab w:val="right" w:leader="dot" w:pos="9350"/>
      </w:tabs>
      <w:spacing w:after="120"/>
      <w:ind w:left="720"/>
    </w:pPr>
    <w:rPr>
      <w:sz w:val="24"/>
    </w:rPr>
  </w:style>
  <w:style w:type="paragraph" w:styleId="TOC3">
    <w:name w:val="toc 3"/>
    <w:basedOn w:val="Normal"/>
    <w:next w:val="Normal"/>
    <w:autoRedefine/>
    <w:uiPriority w:val="39"/>
    <w:unhideWhenUsed/>
    <w:rsid w:val="00A2722F"/>
    <w:pPr>
      <w:ind w:left="400"/>
    </w:pPr>
  </w:style>
  <w:style w:type="paragraph" w:styleId="TOC4">
    <w:name w:val="toc 4"/>
    <w:basedOn w:val="Normal"/>
    <w:next w:val="Normal"/>
    <w:autoRedefine/>
    <w:uiPriority w:val="39"/>
    <w:unhideWhenUsed/>
    <w:rsid w:val="00A2722F"/>
    <w:pPr>
      <w:ind w:left="600"/>
    </w:pPr>
  </w:style>
  <w:style w:type="paragraph" w:styleId="TOC5">
    <w:name w:val="toc 5"/>
    <w:basedOn w:val="Normal"/>
    <w:next w:val="Normal"/>
    <w:autoRedefine/>
    <w:uiPriority w:val="39"/>
    <w:unhideWhenUsed/>
    <w:rsid w:val="00A2722F"/>
    <w:pPr>
      <w:ind w:left="800"/>
    </w:pPr>
  </w:style>
  <w:style w:type="paragraph" w:styleId="TOC6">
    <w:name w:val="toc 6"/>
    <w:basedOn w:val="Normal"/>
    <w:next w:val="Normal"/>
    <w:autoRedefine/>
    <w:uiPriority w:val="39"/>
    <w:unhideWhenUsed/>
    <w:rsid w:val="00A2722F"/>
    <w:pPr>
      <w:ind w:left="1000"/>
    </w:pPr>
  </w:style>
  <w:style w:type="paragraph" w:styleId="TOC7">
    <w:name w:val="toc 7"/>
    <w:basedOn w:val="Normal"/>
    <w:next w:val="Normal"/>
    <w:autoRedefine/>
    <w:uiPriority w:val="39"/>
    <w:unhideWhenUsed/>
    <w:rsid w:val="00A2722F"/>
    <w:pPr>
      <w:ind w:left="1200"/>
    </w:pPr>
  </w:style>
  <w:style w:type="paragraph" w:styleId="TOC8">
    <w:name w:val="toc 8"/>
    <w:basedOn w:val="Normal"/>
    <w:next w:val="Normal"/>
    <w:autoRedefine/>
    <w:uiPriority w:val="39"/>
    <w:unhideWhenUsed/>
    <w:rsid w:val="00A2722F"/>
    <w:pPr>
      <w:ind w:left="1400"/>
    </w:pPr>
  </w:style>
  <w:style w:type="paragraph" w:styleId="TOC9">
    <w:name w:val="toc 9"/>
    <w:basedOn w:val="Normal"/>
    <w:next w:val="Normal"/>
    <w:autoRedefine/>
    <w:uiPriority w:val="39"/>
    <w:unhideWhenUsed/>
    <w:rsid w:val="00A2722F"/>
    <w:pPr>
      <w:ind w:left="1600"/>
    </w:pPr>
  </w:style>
  <w:style w:type="paragraph" w:customStyle="1" w:styleId="SubstantiveInstruction">
    <w:name w:val="Substantive Instruction"/>
    <w:basedOn w:val="Normal"/>
    <w:qFormat/>
    <w:rsid w:val="00CE6119"/>
    <w:pPr>
      <w:spacing w:line="480" w:lineRule="auto"/>
      <w:jc w:val="center"/>
    </w:pPr>
    <w:rPr>
      <w:b/>
      <w:sz w:val="24"/>
      <w:szCs w:val="24"/>
    </w:rPr>
  </w:style>
  <w:style w:type="paragraph" w:customStyle="1" w:styleId="FLSAInstructions">
    <w:name w:val="FLSA Instructions"/>
    <w:basedOn w:val="Normal"/>
    <w:qFormat/>
    <w:rsid w:val="0075343A"/>
    <w:pPr>
      <w:spacing w:line="480" w:lineRule="auto"/>
      <w:jc w:val="center"/>
    </w:pPr>
    <w:rPr>
      <w:b/>
      <w:sz w:val="24"/>
      <w:szCs w:val="24"/>
    </w:rPr>
  </w:style>
  <w:style w:type="paragraph" w:customStyle="1" w:styleId="WrongfulTerminationInstruction">
    <w:name w:val="Wrongful Termination Instruction"/>
    <w:basedOn w:val="Normal"/>
    <w:qFormat/>
    <w:rsid w:val="00FE170F"/>
    <w:pPr>
      <w:widowControl/>
      <w:autoSpaceDE/>
      <w:autoSpaceDN/>
      <w:adjustRightInd/>
      <w:spacing w:line="259" w:lineRule="auto"/>
      <w:jc w:val="center"/>
    </w:pPr>
    <w:rPr>
      <w:rFonts w:eastAsia="Times New Roman"/>
      <w:b/>
      <w:bCs/>
      <w:color w:val="000000"/>
      <w:sz w:val="24"/>
      <w:szCs w:val="24"/>
    </w:rPr>
  </w:style>
  <w:style w:type="paragraph" w:customStyle="1" w:styleId="FraudNegMisrepInstruction">
    <w:name w:val="Fraud &amp; Neg. Misrep. Instruction"/>
    <w:basedOn w:val="Normal"/>
    <w:qFormat/>
    <w:rsid w:val="00FE170F"/>
    <w:pPr>
      <w:spacing w:line="480" w:lineRule="auto"/>
      <w:jc w:val="center"/>
      <w:textAlignment w:val="baseline"/>
      <w:outlineLvl w:val="3"/>
    </w:pPr>
    <w:rPr>
      <w:rFonts w:eastAsia="Times New Roman"/>
      <w:b/>
      <w:bCs/>
      <w:color w:val="000000"/>
      <w:sz w:val="24"/>
      <w:szCs w:val="24"/>
    </w:rPr>
  </w:style>
  <w:style w:type="paragraph" w:customStyle="1" w:styleId="AffirmativeDefense">
    <w:name w:val="Affirmative Defense"/>
    <w:basedOn w:val="Normal"/>
    <w:qFormat/>
    <w:rsid w:val="004C2447"/>
    <w:pPr>
      <w:spacing w:line="480" w:lineRule="auto"/>
      <w:jc w:val="center"/>
      <w:textAlignment w:val="baseline"/>
      <w:outlineLvl w:val="3"/>
    </w:pPr>
    <w:rPr>
      <w:b/>
      <w:sz w:val="24"/>
      <w:szCs w:val="24"/>
    </w:rPr>
  </w:style>
  <w:style w:type="paragraph" w:customStyle="1" w:styleId="Damages">
    <w:name w:val="Damages"/>
    <w:basedOn w:val="Normal"/>
    <w:qFormat/>
    <w:rsid w:val="00834BAE"/>
    <w:pPr>
      <w:spacing w:line="480" w:lineRule="auto"/>
      <w:jc w:val="center"/>
    </w:pPr>
    <w:rPr>
      <w:b/>
      <w:sz w:val="24"/>
      <w:szCs w:val="24"/>
    </w:rPr>
  </w:style>
  <w:style w:type="paragraph" w:customStyle="1" w:styleId="Counterclaim">
    <w:name w:val="Counterclaim"/>
    <w:basedOn w:val="Normal"/>
    <w:qFormat/>
    <w:rsid w:val="00DA5B42"/>
    <w:pPr>
      <w:spacing w:line="480" w:lineRule="auto"/>
      <w:jc w:val="center"/>
    </w:pPr>
    <w:rPr>
      <w:b/>
      <w:sz w:val="24"/>
      <w:szCs w:val="24"/>
    </w:rPr>
  </w:style>
  <w:style w:type="paragraph" w:customStyle="1" w:styleId="Post-ArgInstruction">
    <w:name w:val="Post-Arg Instruction"/>
    <w:basedOn w:val="InstructionTitle"/>
    <w:qFormat/>
    <w:rsid w:val="00DC39BD"/>
  </w:style>
  <w:style w:type="paragraph" w:customStyle="1" w:styleId="SpecialVerdictInstruction">
    <w:name w:val="Special Verdict Instruction"/>
    <w:basedOn w:val="InstructionTitle"/>
    <w:qFormat/>
    <w:rsid w:val="00B72832"/>
  </w:style>
  <w:style w:type="paragraph" w:customStyle="1" w:styleId="PunitiveDamages">
    <w:name w:val="Punitive Damages"/>
    <w:basedOn w:val="Normal"/>
    <w:qFormat/>
    <w:rsid w:val="006741D8"/>
    <w:pPr>
      <w:jc w:val="center"/>
      <w:textAlignment w:val="baseline"/>
      <w:outlineLvl w:val="3"/>
    </w:pPr>
    <w:rPr>
      <w:rFonts w:eastAsia="Times New Roman"/>
      <w:b/>
      <w:bCs/>
      <w:color w:val="000000"/>
      <w:sz w:val="24"/>
    </w:rPr>
  </w:style>
  <w:style w:type="paragraph" w:customStyle="1" w:styleId="NegMisrep">
    <w:name w:val="Neg. Misrep."/>
    <w:basedOn w:val="FraudNegMisrepInstruction"/>
    <w:qFormat/>
    <w:rsid w:val="0089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988">
      <w:bodyDiv w:val="1"/>
      <w:marLeft w:val="0"/>
      <w:marRight w:val="0"/>
      <w:marTop w:val="0"/>
      <w:marBottom w:val="0"/>
      <w:divBdr>
        <w:top w:val="none" w:sz="0" w:space="0" w:color="auto"/>
        <w:left w:val="none" w:sz="0" w:space="0" w:color="auto"/>
        <w:bottom w:val="none" w:sz="0" w:space="0" w:color="auto"/>
        <w:right w:val="none" w:sz="0" w:space="0" w:color="auto"/>
      </w:divBdr>
    </w:div>
    <w:div w:id="104810566">
      <w:bodyDiv w:val="1"/>
      <w:marLeft w:val="0"/>
      <w:marRight w:val="0"/>
      <w:marTop w:val="0"/>
      <w:marBottom w:val="0"/>
      <w:divBdr>
        <w:top w:val="none" w:sz="0" w:space="0" w:color="auto"/>
        <w:left w:val="none" w:sz="0" w:space="0" w:color="auto"/>
        <w:bottom w:val="none" w:sz="0" w:space="0" w:color="auto"/>
        <w:right w:val="none" w:sz="0" w:space="0" w:color="auto"/>
      </w:divBdr>
    </w:div>
    <w:div w:id="113981931">
      <w:bodyDiv w:val="1"/>
      <w:marLeft w:val="0"/>
      <w:marRight w:val="0"/>
      <w:marTop w:val="0"/>
      <w:marBottom w:val="0"/>
      <w:divBdr>
        <w:top w:val="none" w:sz="0" w:space="0" w:color="auto"/>
        <w:left w:val="none" w:sz="0" w:space="0" w:color="auto"/>
        <w:bottom w:val="none" w:sz="0" w:space="0" w:color="auto"/>
        <w:right w:val="none" w:sz="0" w:space="0" w:color="auto"/>
      </w:divBdr>
      <w:divsChild>
        <w:div w:id="1325166009">
          <w:marLeft w:val="0"/>
          <w:marRight w:val="0"/>
          <w:marTop w:val="0"/>
          <w:marBottom w:val="0"/>
          <w:divBdr>
            <w:top w:val="none" w:sz="0" w:space="0" w:color="auto"/>
            <w:left w:val="none" w:sz="0" w:space="0" w:color="auto"/>
            <w:bottom w:val="none" w:sz="0" w:space="0" w:color="auto"/>
            <w:right w:val="none" w:sz="0" w:space="0" w:color="auto"/>
          </w:divBdr>
          <w:divsChild>
            <w:div w:id="8027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915">
      <w:bodyDiv w:val="1"/>
      <w:marLeft w:val="0"/>
      <w:marRight w:val="0"/>
      <w:marTop w:val="0"/>
      <w:marBottom w:val="0"/>
      <w:divBdr>
        <w:top w:val="none" w:sz="0" w:space="0" w:color="auto"/>
        <w:left w:val="none" w:sz="0" w:space="0" w:color="auto"/>
        <w:bottom w:val="none" w:sz="0" w:space="0" w:color="auto"/>
        <w:right w:val="none" w:sz="0" w:space="0" w:color="auto"/>
      </w:divBdr>
    </w:div>
    <w:div w:id="186138678">
      <w:bodyDiv w:val="1"/>
      <w:marLeft w:val="0"/>
      <w:marRight w:val="0"/>
      <w:marTop w:val="0"/>
      <w:marBottom w:val="0"/>
      <w:divBdr>
        <w:top w:val="none" w:sz="0" w:space="0" w:color="auto"/>
        <w:left w:val="none" w:sz="0" w:space="0" w:color="auto"/>
        <w:bottom w:val="none" w:sz="0" w:space="0" w:color="auto"/>
        <w:right w:val="none" w:sz="0" w:space="0" w:color="auto"/>
      </w:divBdr>
    </w:div>
    <w:div w:id="194274951">
      <w:bodyDiv w:val="1"/>
      <w:marLeft w:val="0"/>
      <w:marRight w:val="0"/>
      <w:marTop w:val="0"/>
      <w:marBottom w:val="0"/>
      <w:divBdr>
        <w:top w:val="none" w:sz="0" w:space="0" w:color="auto"/>
        <w:left w:val="none" w:sz="0" w:space="0" w:color="auto"/>
        <w:bottom w:val="none" w:sz="0" w:space="0" w:color="auto"/>
        <w:right w:val="none" w:sz="0" w:space="0" w:color="auto"/>
      </w:divBdr>
    </w:div>
    <w:div w:id="268853139">
      <w:bodyDiv w:val="1"/>
      <w:marLeft w:val="0"/>
      <w:marRight w:val="0"/>
      <w:marTop w:val="0"/>
      <w:marBottom w:val="0"/>
      <w:divBdr>
        <w:top w:val="none" w:sz="0" w:space="0" w:color="auto"/>
        <w:left w:val="none" w:sz="0" w:space="0" w:color="auto"/>
        <w:bottom w:val="none" w:sz="0" w:space="0" w:color="auto"/>
        <w:right w:val="none" w:sz="0" w:space="0" w:color="auto"/>
      </w:divBdr>
    </w:div>
    <w:div w:id="348723532">
      <w:bodyDiv w:val="1"/>
      <w:marLeft w:val="0"/>
      <w:marRight w:val="0"/>
      <w:marTop w:val="0"/>
      <w:marBottom w:val="0"/>
      <w:divBdr>
        <w:top w:val="none" w:sz="0" w:space="0" w:color="auto"/>
        <w:left w:val="none" w:sz="0" w:space="0" w:color="auto"/>
        <w:bottom w:val="none" w:sz="0" w:space="0" w:color="auto"/>
        <w:right w:val="none" w:sz="0" w:space="0" w:color="auto"/>
      </w:divBdr>
    </w:div>
    <w:div w:id="498081463">
      <w:bodyDiv w:val="1"/>
      <w:marLeft w:val="0"/>
      <w:marRight w:val="0"/>
      <w:marTop w:val="0"/>
      <w:marBottom w:val="0"/>
      <w:divBdr>
        <w:top w:val="none" w:sz="0" w:space="0" w:color="auto"/>
        <w:left w:val="none" w:sz="0" w:space="0" w:color="auto"/>
        <w:bottom w:val="none" w:sz="0" w:space="0" w:color="auto"/>
        <w:right w:val="none" w:sz="0" w:space="0" w:color="auto"/>
      </w:divBdr>
    </w:div>
    <w:div w:id="503205498">
      <w:bodyDiv w:val="1"/>
      <w:marLeft w:val="0"/>
      <w:marRight w:val="0"/>
      <w:marTop w:val="0"/>
      <w:marBottom w:val="0"/>
      <w:divBdr>
        <w:top w:val="none" w:sz="0" w:space="0" w:color="auto"/>
        <w:left w:val="none" w:sz="0" w:space="0" w:color="auto"/>
        <w:bottom w:val="none" w:sz="0" w:space="0" w:color="auto"/>
        <w:right w:val="none" w:sz="0" w:space="0" w:color="auto"/>
      </w:divBdr>
    </w:div>
    <w:div w:id="527335173">
      <w:bodyDiv w:val="1"/>
      <w:marLeft w:val="0"/>
      <w:marRight w:val="0"/>
      <w:marTop w:val="0"/>
      <w:marBottom w:val="0"/>
      <w:divBdr>
        <w:top w:val="none" w:sz="0" w:space="0" w:color="auto"/>
        <w:left w:val="none" w:sz="0" w:space="0" w:color="auto"/>
        <w:bottom w:val="none" w:sz="0" w:space="0" w:color="auto"/>
        <w:right w:val="none" w:sz="0" w:space="0" w:color="auto"/>
      </w:divBdr>
    </w:div>
    <w:div w:id="550338122">
      <w:bodyDiv w:val="1"/>
      <w:marLeft w:val="0"/>
      <w:marRight w:val="0"/>
      <w:marTop w:val="0"/>
      <w:marBottom w:val="0"/>
      <w:divBdr>
        <w:top w:val="none" w:sz="0" w:space="0" w:color="auto"/>
        <w:left w:val="none" w:sz="0" w:space="0" w:color="auto"/>
        <w:bottom w:val="none" w:sz="0" w:space="0" w:color="auto"/>
        <w:right w:val="none" w:sz="0" w:space="0" w:color="auto"/>
      </w:divBdr>
    </w:div>
    <w:div w:id="560138074">
      <w:bodyDiv w:val="1"/>
      <w:marLeft w:val="0"/>
      <w:marRight w:val="0"/>
      <w:marTop w:val="0"/>
      <w:marBottom w:val="0"/>
      <w:divBdr>
        <w:top w:val="none" w:sz="0" w:space="0" w:color="auto"/>
        <w:left w:val="none" w:sz="0" w:space="0" w:color="auto"/>
        <w:bottom w:val="none" w:sz="0" w:space="0" w:color="auto"/>
        <w:right w:val="none" w:sz="0" w:space="0" w:color="auto"/>
      </w:divBdr>
    </w:div>
    <w:div w:id="630138358">
      <w:bodyDiv w:val="1"/>
      <w:marLeft w:val="0"/>
      <w:marRight w:val="0"/>
      <w:marTop w:val="0"/>
      <w:marBottom w:val="0"/>
      <w:divBdr>
        <w:top w:val="none" w:sz="0" w:space="0" w:color="auto"/>
        <w:left w:val="none" w:sz="0" w:space="0" w:color="auto"/>
        <w:bottom w:val="none" w:sz="0" w:space="0" w:color="auto"/>
        <w:right w:val="none" w:sz="0" w:space="0" w:color="auto"/>
      </w:divBdr>
    </w:div>
    <w:div w:id="632448403">
      <w:bodyDiv w:val="1"/>
      <w:marLeft w:val="0"/>
      <w:marRight w:val="0"/>
      <w:marTop w:val="0"/>
      <w:marBottom w:val="0"/>
      <w:divBdr>
        <w:top w:val="none" w:sz="0" w:space="0" w:color="auto"/>
        <w:left w:val="none" w:sz="0" w:space="0" w:color="auto"/>
        <w:bottom w:val="none" w:sz="0" w:space="0" w:color="auto"/>
        <w:right w:val="none" w:sz="0" w:space="0" w:color="auto"/>
      </w:divBdr>
    </w:div>
    <w:div w:id="659968830">
      <w:bodyDiv w:val="1"/>
      <w:marLeft w:val="0"/>
      <w:marRight w:val="0"/>
      <w:marTop w:val="0"/>
      <w:marBottom w:val="0"/>
      <w:divBdr>
        <w:top w:val="none" w:sz="0" w:space="0" w:color="auto"/>
        <w:left w:val="none" w:sz="0" w:space="0" w:color="auto"/>
        <w:bottom w:val="none" w:sz="0" w:space="0" w:color="auto"/>
        <w:right w:val="none" w:sz="0" w:space="0" w:color="auto"/>
      </w:divBdr>
    </w:div>
    <w:div w:id="698623715">
      <w:bodyDiv w:val="1"/>
      <w:marLeft w:val="0"/>
      <w:marRight w:val="0"/>
      <w:marTop w:val="0"/>
      <w:marBottom w:val="0"/>
      <w:divBdr>
        <w:top w:val="none" w:sz="0" w:space="0" w:color="auto"/>
        <w:left w:val="none" w:sz="0" w:space="0" w:color="auto"/>
        <w:bottom w:val="none" w:sz="0" w:space="0" w:color="auto"/>
        <w:right w:val="none" w:sz="0" w:space="0" w:color="auto"/>
      </w:divBdr>
    </w:div>
    <w:div w:id="705642432">
      <w:bodyDiv w:val="1"/>
      <w:marLeft w:val="0"/>
      <w:marRight w:val="0"/>
      <w:marTop w:val="0"/>
      <w:marBottom w:val="0"/>
      <w:divBdr>
        <w:top w:val="none" w:sz="0" w:space="0" w:color="auto"/>
        <w:left w:val="none" w:sz="0" w:space="0" w:color="auto"/>
        <w:bottom w:val="none" w:sz="0" w:space="0" w:color="auto"/>
        <w:right w:val="none" w:sz="0" w:space="0" w:color="auto"/>
      </w:divBdr>
    </w:div>
    <w:div w:id="711000592">
      <w:bodyDiv w:val="1"/>
      <w:marLeft w:val="0"/>
      <w:marRight w:val="0"/>
      <w:marTop w:val="0"/>
      <w:marBottom w:val="0"/>
      <w:divBdr>
        <w:top w:val="none" w:sz="0" w:space="0" w:color="auto"/>
        <w:left w:val="none" w:sz="0" w:space="0" w:color="auto"/>
        <w:bottom w:val="none" w:sz="0" w:space="0" w:color="auto"/>
        <w:right w:val="none" w:sz="0" w:space="0" w:color="auto"/>
      </w:divBdr>
    </w:div>
    <w:div w:id="725224226">
      <w:bodyDiv w:val="1"/>
      <w:marLeft w:val="0"/>
      <w:marRight w:val="0"/>
      <w:marTop w:val="0"/>
      <w:marBottom w:val="0"/>
      <w:divBdr>
        <w:top w:val="none" w:sz="0" w:space="0" w:color="auto"/>
        <w:left w:val="none" w:sz="0" w:space="0" w:color="auto"/>
        <w:bottom w:val="none" w:sz="0" w:space="0" w:color="auto"/>
        <w:right w:val="none" w:sz="0" w:space="0" w:color="auto"/>
      </w:divBdr>
    </w:div>
    <w:div w:id="804851774">
      <w:bodyDiv w:val="1"/>
      <w:marLeft w:val="0"/>
      <w:marRight w:val="0"/>
      <w:marTop w:val="0"/>
      <w:marBottom w:val="0"/>
      <w:divBdr>
        <w:top w:val="none" w:sz="0" w:space="0" w:color="auto"/>
        <w:left w:val="none" w:sz="0" w:space="0" w:color="auto"/>
        <w:bottom w:val="none" w:sz="0" w:space="0" w:color="auto"/>
        <w:right w:val="none" w:sz="0" w:space="0" w:color="auto"/>
      </w:divBdr>
    </w:div>
    <w:div w:id="838276618">
      <w:bodyDiv w:val="1"/>
      <w:marLeft w:val="0"/>
      <w:marRight w:val="0"/>
      <w:marTop w:val="0"/>
      <w:marBottom w:val="0"/>
      <w:divBdr>
        <w:top w:val="none" w:sz="0" w:space="0" w:color="auto"/>
        <w:left w:val="none" w:sz="0" w:space="0" w:color="auto"/>
        <w:bottom w:val="none" w:sz="0" w:space="0" w:color="auto"/>
        <w:right w:val="none" w:sz="0" w:space="0" w:color="auto"/>
      </w:divBdr>
    </w:div>
    <w:div w:id="885065891">
      <w:bodyDiv w:val="1"/>
      <w:marLeft w:val="0"/>
      <w:marRight w:val="0"/>
      <w:marTop w:val="0"/>
      <w:marBottom w:val="0"/>
      <w:divBdr>
        <w:top w:val="none" w:sz="0" w:space="0" w:color="auto"/>
        <w:left w:val="none" w:sz="0" w:space="0" w:color="auto"/>
        <w:bottom w:val="none" w:sz="0" w:space="0" w:color="auto"/>
        <w:right w:val="none" w:sz="0" w:space="0" w:color="auto"/>
      </w:divBdr>
    </w:div>
    <w:div w:id="910310430">
      <w:bodyDiv w:val="1"/>
      <w:marLeft w:val="0"/>
      <w:marRight w:val="0"/>
      <w:marTop w:val="0"/>
      <w:marBottom w:val="0"/>
      <w:divBdr>
        <w:top w:val="none" w:sz="0" w:space="0" w:color="auto"/>
        <w:left w:val="none" w:sz="0" w:space="0" w:color="auto"/>
        <w:bottom w:val="none" w:sz="0" w:space="0" w:color="auto"/>
        <w:right w:val="none" w:sz="0" w:space="0" w:color="auto"/>
      </w:divBdr>
    </w:div>
    <w:div w:id="952594283">
      <w:bodyDiv w:val="1"/>
      <w:marLeft w:val="0"/>
      <w:marRight w:val="0"/>
      <w:marTop w:val="0"/>
      <w:marBottom w:val="0"/>
      <w:divBdr>
        <w:top w:val="none" w:sz="0" w:space="0" w:color="auto"/>
        <w:left w:val="none" w:sz="0" w:space="0" w:color="auto"/>
        <w:bottom w:val="none" w:sz="0" w:space="0" w:color="auto"/>
        <w:right w:val="none" w:sz="0" w:space="0" w:color="auto"/>
      </w:divBdr>
    </w:div>
    <w:div w:id="961036627">
      <w:bodyDiv w:val="1"/>
      <w:marLeft w:val="0"/>
      <w:marRight w:val="0"/>
      <w:marTop w:val="0"/>
      <w:marBottom w:val="0"/>
      <w:divBdr>
        <w:top w:val="none" w:sz="0" w:space="0" w:color="auto"/>
        <w:left w:val="none" w:sz="0" w:space="0" w:color="auto"/>
        <w:bottom w:val="none" w:sz="0" w:space="0" w:color="auto"/>
        <w:right w:val="none" w:sz="0" w:space="0" w:color="auto"/>
      </w:divBdr>
    </w:div>
    <w:div w:id="987631701">
      <w:bodyDiv w:val="1"/>
      <w:marLeft w:val="0"/>
      <w:marRight w:val="0"/>
      <w:marTop w:val="0"/>
      <w:marBottom w:val="0"/>
      <w:divBdr>
        <w:top w:val="none" w:sz="0" w:space="0" w:color="auto"/>
        <w:left w:val="none" w:sz="0" w:space="0" w:color="auto"/>
        <w:bottom w:val="none" w:sz="0" w:space="0" w:color="auto"/>
        <w:right w:val="none" w:sz="0" w:space="0" w:color="auto"/>
      </w:divBdr>
    </w:div>
    <w:div w:id="1015496771">
      <w:bodyDiv w:val="1"/>
      <w:marLeft w:val="0"/>
      <w:marRight w:val="0"/>
      <w:marTop w:val="0"/>
      <w:marBottom w:val="0"/>
      <w:divBdr>
        <w:top w:val="none" w:sz="0" w:space="0" w:color="auto"/>
        <w:left w:val="none" w:sz="0" w:space="0" w:color="auto"/>
        <w:bottom w:val="none" w:sz="0" w:space="0" w:color="auto"/>
        <w:right w:val="none" w:sz="0" w:space="0" w:color="auto"/>
      </w:divBdr>
    </w:div>
    <w:div w:id="1069813147">
      <w:bodyDiv w:val="1"/>
      <w:marLeft w:val="0"/>
      <w:marRight w:val="0"/>
      <w:marTop w:val="0"/>
      <w:marBottom w:val="0"/>
      <w:divBdr>
        <w:top w:val="none" w:sz="0" w:space="0" w:color="auto"/>
        <w:left w:val="none" w:sz="0" w:space="0" w:color="auto"/>
        <w:bottom w:val="none" w:sz="0" w:space="0" w:color="auto"/>
        <w:right w:val="none" w:sz="0" w:space="0" w:color="auto"/>
      </w:divBdr>
    </w:div>
    <w:div w:id="1084761018">
      <w:bodyDiv w:val="1"/>
      <w:marLeft w:val="0"/>
      <w:marRight w:val="0"/>
      <w:marTop w:val="0"/>
      <w:marBottom w:val="0"/>
      <w:divBdr>
        <w:top w:val="none" w:sz="0" w:space="0" w:color="auto"/>
        <w:left w:val="none" w:sz="0" w:space="0" w:color="auto"/>
        <w:bottom w:val="none" w:sz="0" w:space="0" w:color="auto"/>
        <w:right w:val="none" w:sz="0" w:space="0" w:color="auto"/>
      </w:divBdr>
    </w:div>
    <w:div w:id="1117138746">
      <w:bodyDiv w:val="1"/>
      <w:marLeft w:val="0"/>
      <w:marRight w:val="0"/>
      <w:marTop w:val="0"/>
      <w:marBottom w:val="0"/>
      <w:divBdr>
        <w:top w:val="none" w:sz="0" w:space="0" w:color="auto"/>
        <w:left w:val="none" w:sz="0" w:space="0" w:color="auto"/>
        <w:bottom w:val="none" w:sz="0" w:space="0" w:color="auto"/>
        <w:right w:val="none" w:sz="0" w:space="0" w:color="auto"/>
      </w:divBdr>
    </w:div>
    <w:div w:id="1137340016">
      <w:bodyDiv w:val="1"/>
      <w:marLeft w:val="0"/>
      <w:marRight w:val="0"/>
      <w:marTop w:val="0"/>
      <w:marBottom w:val="0"/>
      <w:divBdr>
        <w:top w:val="none" w:sz="0" w:space="0" w:color="auto"/>
        <w:left w:val="none" w:sz="0" w:space="0" w:color="auto"/>
        <w:bottom w:val="none" w:sz="0" w:space="0" w:color="auto"/>
        <w:right w:val="none" w:sz="0" w:space="0" w:color="auto"/>
      </w:divBdr>
    </w:div>
    <w:div w:id="1139499016">
      <w:bodyDiv w:val="1"/>
      <w:marLeft w:val="0"/>
      <w:marRight w:val="0"/>
      <w:marTop w:val="0"/>
      <w:marBottom w:val="0"/>
      <w:divBdr>
        <w:top w:val="none" w:sz="0" w:space="0" w:color="auto"/>
        <w:left w:val="none" w:sz="0" w:space="0" w:color="auto"/>
        <w:bottom w:val="none" w:sz="0" w:space="0" w:color="auto"/>
        <w:right w:val="none" w:sz="0" w:space="0" w:color="auto"/>
      </w:divBdr>
    </w:div>
    <w:div w:id="1181354532">
      <w:bodyDiv w:val="1"/>
      <w:marLeft w:val="0"/>
      <w:marRight w:val="0"/>
      <w:marTop w:val="0"/>
      <w:marBottom w:val="0"/>
      <w:divBdr>
        <w:top w:val="none" w:sz="0" w:space="0" w:color="auto"/>
        <w:left w:val="none" w:sz="0" w:space="0" w:color="auto"/>
        <w:bottom w:val="none" w:sz="0" w:space="0" w:color="auto"/>
        <w:right w:val="none" w:sz="0" w:space="0" w:color="auto"/>
      </w:divBdr>
    </w:div>
    <w:div w:id="1210384556">
      <w:bodyDiv w:val="1"/>
      <w:marLeft w:val="0"/>
      <w:marRight w:val="0"/>
      <w:marTop w:val="0"/>
      <w:marBottom w:val="0"/>
      <w:divBdr>
        <w:top w:val="none" w:sz="0" w:space="0" w:color="auto"/>
        <w:left w:val="none" w:sz="0" w:space="0" w:color="auto"/>
        <w:bottom w:val="none" w:sz="0" w:space="0" w:color="auto"/>
        <w:right w:val="none" w:sz="0" w:space="0" w:color="auto"/>
      </w:divBdr>
    </w:div>
    <w:div w:id="1217164439">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
    <w:div w:id="1325086973">
      <w:bodyDiv w:val="1"/>
      <w:marLeft w:val="0"/>
      <w:marRight w:val="0"/>
      <w:marTop w:val="0"/>
      <w:marBottom w:val="0"/>
      <w:divBdr>
        <w:top w:val="none" w:sz="0" w:space="0" w:color="auto"/>
        <w:left w:val="none" w:sz="0" w:space="0" w:color="auto"/>
        <w:bottom w:val="none" w:sz="0" w:space="0" w:color="auto"/>
        <w:right w:val="none" w:sz="0" w:space="0" w:color="auto"/>
      </w:divBdr>
    </w:div>
    <w:div w:id="1353342781">
      <w:bodyDiv w:val="1"/>
      <w:marLeft w:val="0"/>
      <w:marRight w:val="0"/>
      <w:marTop w:val="0"/>
      <w:marBottom w:val="0"/>
      <w:divBdr>
        <w:top w:val="none" w:sz="0" w:space="0" w:color="auto"/>
        <w:left w:val="none" w:sz="0" w:space="0" w:color="auto"/>
        <w:bottom w:val="none" w:sz="0" w:space="0" w:color="auto"/>
        <w:right w:val="none" w:sz="0" w:space="0" w:color="auto"/>
      </w:divBdr>
    </w:div>
    <w:div w:id="1369139328">
      <w:bodyDiv w:val="1"/>
      <w:marLeft w:val="0"/>
      <w:marRight w:val="0"/>
      <w:marTop w:val="0"/>
      <w:marBottom w:val="0"/>
      <w:divBdr>
        <w:top w:val="none" w:sz="0" w:space="0" w:color="auto"/>
        <w:left w:val="none" w:sz="0" w:space="0" w:color="auto"/>
        <w:bottom w:val="none" w:sz="0" w:space="0" w:color="auto"/>
        <w:right w:val="none" w:sz="0" w:space="0" w:color="auto"/>
      </w:divBdr>
    </w:div>
    <w:div w:id="1378822686">
      <w:bodyDiv w:val="1"/>
      <w:marLeft w:val="0"/>
      <w:marRight w:val="0"/>
      <w:marTop w:val="0"/>
      <w:marBottom w:val="0"/>
      <w:divBdr>
        <w:top w:val="none" w:sz="0" w:space="0" w:color="auto"/>
        <w:left w:val="none" w:sz="0" w:space="0" w:color="auto"/>
        <w:bottom w:val="none" w:sz="0" w:space="0" w:color="auto"/>
        <w:right w:val="none" w:sz="0" w:space="0" w:color="auto"/>
      </w:divBdr>
    </w:div>
    <w:div w:id="1394353837">
      <w:bodyDiv w:val="1"/>
      <w:marLeft w:val="0"/>
      <w:marRight w:val="0"/>
      <w:marTop w:val="0"/>
      <w:marBottom w:val="0"/>
      <w:divBdr>
        <w:top w:val="none" w:sz="0" w:space="0" w:color="auto"/>
        <w:left w:val="none" w:sz="0" w:space="0" w:color="auto"/>
        <w:bottom w:val="none" w:sz="0" w:space="0" w:color="auto"/>
        <w:right w:val="none" w:sz="0" w:space="0" w:color="auto"/>
      </w:divBdr>
    </w:div>
    <w:div w:id="1416315307">
      <w:bodyDiv w:val="1"/>
      <w:marLeft w:val="0"/>
      <w:marRight w:val="0"/>
      <w:marTop w:val="0"/>
      <w:marBottom w:val="0"/>
      <w:divBdr>
        <w:top w:val="none" w:sz="0" w:space="0" w:color="auto"/>
        <w:left w:val="none" w:sz="0" w:space="0" w:color="auto"/>
        <w:bottom w:val="none" w:sz="0" w:space="0" w:color="auto"/>
        <w:right w:val="none" w:sz="0" w:space="0" w:color="auto"/>
      </w:divBdr>
    </w:div>
    <w:div w:id="1481075000">
      <w:bodyDiv w:val="1"/>
      <w:marLeft w:val="0"/>
      <w:marRight w:val="0"/>
      <w:marTop w:val="0"/>
      <w:marBottom w:val="0"/>
      <w:divBdr>
        <w:top w:val="none" w:sz="0" w:space="0" w:color="auto"/>
        <w:left w:val="none" w:sz="0" w:space="0" w:color="auto"/>
        <w:bottom w:val="none" w:sz="0" w:space="0" w:color="auto"/>
        <w:right w:val="none" w:sz="0" w:space="0" w:color="auto"/>
      </w:divBdr>
    </w:div>
    <w:div w:id="1531143453">
      <w:bodyDiv w:val="1"/>
      <w:marLeft w:val="0"/>
      <w:marRight w:val="0"/>
      <w:marTop w:val="0"/>
      <w:marBottom w:val="0"/>
      <w:divBdr>
        <w:top w:val="none" w:sz="0" w:space="0" w:color="auto"/>
        <w:left w:val="none" w:sz="0" w:space="0" w:color="auto"/>
        <w:bottom w:val="none" w:sz="0" w:space="0" w:color="auto"/>
        <w:right w:val="none" w:sz="0" w:space="0" w:color="auto"/>
      </w:divBdr>
    </w:div>
    <w:div w:id="1540315811">
      <w:bodyDiv w:val="1"/>
      <w:marLeft w:val="0"/>
      <w:marRight w:val="0"/>
      <w:marTop w:val="0"/>
      <w:marBottom w:val="0"/>
      <w:divBdr>
        <w:top w:val="none" w:sz="0" w:space="0" w:color="auto"/>
        <w:left w:val="none" w:sz="0" w:space="0" w:color="auto"/>
        <w:bottom w:val="none" w:sz="0" w:space="0" w:color="auto"/>
        <w:right w:val="none" w:sz="0" w:space="0" w:color="auto"/>
      </w:divBdr>
    </w:div>
    <w:div w:id="1572738302">
      <w:bodyDiv w:val="1"/>
      <w:marLeft w:val="0"/>
      <w:marRight w:val="0"/>
      <w:marTop w:val="0"/>
      <w:marBottom w:val="0"/>
      <w:divBdr>
        <w:top w:val="none" w:sz="0" w:space="0" w:color="auto"/>
        <w:left w:val="none" w:sz="0" w:space="0" w:color="auto"/>
        <w:bottom w:val="none" w:sz="0" w:space="0" w:color="auto"/>
        <w:right w:val="none" w:sz="0" w:space="0" w:color="auto"/>
      </w:divBdr>
    </w:div>
    <w:div w:id="1606888650">
      <w:bodyDiv w:val="1"/>
      <w:marLeft w:val="0"/>
      <w:marRight w:val="0"/>
      <w:marTop w:val="0"/>
      <w:marBottom w:val="0"/>
      <w:divBdr>
        <w:top w:val="none" w:sz="0" w:space="0" w:color="auto"/>
        <w:left w:val="none" w:sz="0" w:space="0" w:color="auto"/>
        <w:bottom w:val="none" w:sz="0" w:space="0" w:color="auto"/>
        <w:right w:val="none" w:sz="0" w:space="0" w:color="auto"/>
      </w:divBdr>
    </w:div>
    <w:div w:id="1657875543">
      <w:bodyDiv w:val="1"/>
      <w:marLeft w:val="0"/>
      <w:marRight w:val="0"/>
      <w:marTop w:val="0"/>
      <w:marBottom w:val="0"/>
      <w:divBdr>
        <w:top w:val="none" w:sz="0" w:space="0" w:color="auto"/>
        <w:left w:val="none" w:sz="0" w:space="0" w:color="auto"/>
        <w:bottom w:val="none" w:sz="0" w:space="0" w:color="auto"/>
        <w:right w:val="none" w:sz="0" w:space="0" w:color="auto"/>
      </w:divBdr>
    </w:div>
    <w:div w:id="1666668946">
      <w:bodyDiv w:val="1"/>
      <w:marLeft w:val="0"/>
      <w:marRight w:val="0"/>
      <w:marTop w:val="0"/>
      <w:marBottom w:val="0"/>
      <w:divBdr>
        <w:top w:val="none" w:sz="0" w:space="0" w:color="auto"/>
        <w:left w:val="none" w:sz="0" w:space="0" w:color="auto"/>
        <w:bottom w:val="none" w:sz="0" w:space="0" w:color="auto"/>
        <w:right w:val="none" w:sz="0" w:space="0" w:color="auto"/>
      </w:divBdr>
    </w:div>
    <w:div w:id="1672760278">
      <w:bodyDiv w:val="1"/>
      <w:marLeft w:val="0"/>
      <w:marRight w:val="0"/>
      <w:marTop w:val="0"/>
      <w:marBottom w:val="0"/>
      <w:divBdr>
        <w:top w:val="none" w:sz="0" w:space="0" w:color="auto"/>
        <w:left w:val="none" w:sz="0" w:space="0" w:color="auto"/>
        <w:bottom w:val="none" w:sz="0" w:space="0" w:color="auto"/>
        <w:right w:val="none" w:sz="0" w:space="0" w:color="auto"/>
      </w:divBdr>
    </w:div>
    <w:div w:id="1673096676">
      <w:bodyDiv w:val="1"/>
      <w:marLeft w:val="0"/>
      <w:marRight w:val="0"/>
      <w:marTop w:val="0"/>
      <w:marBottom w:val="0"/>
      <w:divBdr>
        <w:top w:val="none" w:sz="0" w:space="0" w:color="auto"/>
        <w:left w:val="none" w:sz="0" w:space="0" w:color="auto"/>
        <w:bottom w:val="none" w:sz="0" w:space="0" w:color="auto"/>
        <w:right w:val="none" w:sz="0" w:space="0" w:color="auto"/>
      </w:divBdr>
    </w:div>
    <w:div w:id="1699089826">
      <w:bodyDiv w:val="1"/>
      <w:marLeft w:val="0"/>
      <w:marRight w:val="0"/>
      <w:marTop w:val="0"/>
      <w:marBottom w:val="0"/>
      <w:divBdr>
        <w:top w:val="none" w:sz="0" w:space="0" w:color="auto"/>
        <w:left w:val="none" w:sz="0" w:space="0" w:color="auto"/>
        <w:bottom w:val="none" w:sz="0" w:space="0" w:color="auto"/>
        <w:right w:val="none" w:sz="0" w:space="0" w:color="auto"/>
      </w:divBdr>
    </w:div>
    <w:div w:id="1700470526">
      <w:bodyDiv w:val="1"/>
      <w:marLeft w:val="0"/>
      <w:marRight w:val="0"/>
      <w:marTop w:val="0"/>
      <w:marBottom w:val="0"/>
      <w:divBdr>
        <w:top w:val="none" w:sz="0" w:space="0" w:color="auto"/>
        <w:left w:val="none" w:sz="0" w:space="0" w:color="auto"/>
        <w:bottom w:val="none" w:sz="0" w:space="0" w:color="auto"/>
        <w:right w:val="none" w:sz="0" w:space="0" w:color="auto"/>
      </w:divBdr>
      <w:divsChild>
        <w:div w:id="1285697505">
          <w:marLeft w:val="0"/>
          <w:marRight w:val="0"/>
          <w:marTop w:val="0"/>
          <w:marBottom w:val="0"/>
          <w:divBdr>
            <w:top w:val="none" w:sz="0" w:space="0" w:color="auto"/>
            <w:left w:val="none" w:sz="0" w:space="0" w:color="auto"/>
            <w:bottom w:val="none" w:sz="0" w:space="0" w:color="auto"/>
            <w:right w:val="none" w:sz="0" w:space="0" w:color="auto"/>
          </w:divBdr>
          <w:divsChild>
            <w:div w:id="128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291">
      <w:bodyDiv w:val="1"/>
      <w:marLeft w:val="0"/>
      <w:marRight w:val="0"/>
      <w:marTop w:val="0"/>
      <w:marBottom w:val="0"/>
      <w:divBdr>
        <w:top w:val="none" w:sz="0" w:space="0" w:color="auto"/>
        <w:left w:val="none" w:sz="0" w:space="0" w:color="auto"/>
        <w:bottom w:val="none" w:sz="0" w:space="0" w:color="auto"/>
        <w:right w:val="none" w:sz="0" w:space="0" w:color="auto"/>
      </w:divBdr>
    </w:div>
    <w:div w:id="1762994995">
      <w:bodyDiv w:val="1"/>
      <w:marLeft w:val="0"/>
      <w:marRight w:val="0"/>
      <w:marTop w:val="0"/>
      <w:marBottom w:val="0"/>
      <w:divBdr>
        <w:top w:val="none" w:sz="0" w:space="0" w:color="auto"/>
        <w:left w:val="none" w:sz="0" w:space="0" w:color="auto"/>
        <w:bottom w:val="none" w:sz="0" w:space="0" w:color="auto"/>
        <w:right w:val="none" w:sz="0" w:space="0" w:color="auto"/>
      </w:divBdr>
    </w:div>
    <w:div w:id="1802261092">
      <w:bodyDiv w:val="1"/>
      <w:marLeft w:val="0"/>
      <w:marRight w:val="0"/>
      <w:marTop w:val="0"/>
      <w:marBottom w:val="0"/>
      <w:divBdr>
        <w:top w:val="none" w:sz="0" w:space="0" w:color="auto"/>
        <w:left w:val="none" w:sz="0" w:space="0" w:color="auto"/>
        <w:bottom w:val="none" w:sz="0" w:space="0" w:color="auto"/>
        <w:right w:val="none" w:sz="0" w:space="0" w:color="auto"/>
      </w:divBdr>
    </w:div>
    <w:div w:id="1877692234">
      <w:bodyDiv w:val="1"/>
      <w:marLeft w:val="0"/>
      <w:marRight w:val="0"/>
      <w:marTop w:val="0"/>
      <w:marBottom w:val="0"/>
      <w:divBdr>
        <w:top w:val="none" w:sz="0" w:space="0" w:color="auto"/>
        <w:left w:val="none" w:sz="0" w:space="0" w:color="auto"/>
        <w:bottom w:val="none" w:sz="0" w:space="0" w:color="auto"/>
        <w:right w:val="none" w:sz="0" w:space="0" w:color="auto"/>
      </w:divBdr>
    </w:div>
    <w:div w:id="1995183130">
      <w:bodyDiv w:val="1"/>
      <w:marLeft w:val="0"/>
      <w:marRight w:val="0"/>
      <w:marTop w:val="0"/>
      <w:marBottom w:val="0"/>
      <w:divBdr>
        <w:top w:val="none" w:sz="0" w:space="0" w:color="auto"/>
        <w:left w:val="none" w:sz="0" w:space="0" w:color="auto"/>
        <w:bottom w:val="none" w:sz="0" w:space="0" w:color="auto"/>
        <w:right w:val="none" w:sz="0" w:space="0" w:color="auto"/>
      </w:divBdr>
    </w:div>
    <w:div w:id="2015911940">
      <w:bodyDiv w:val="1"/>
      <w:marLeft w:val="0"/>
      <w:marRight w:val="0"/>
      <w:marTop w:val="0"/>
      <w:marBottom w:val="0"/>
      <w:divBdr>
        <w:top w:val="none" w:sz="0" w:space="0" w:color="auto"/>
        <w:left w:val="none" w:sz="0" w:space="0" w:color="auto"/>
        <w:bottom w:val="none" w:sz="0" w:space="0" w:color="auto"/>
        <w:right w:val="none" w:sz="0" w:space="0" w:color="auto"/>
      </w:divBdr>
    </w:div>
    <w:div w:id="2041006867">
      <w:bodyDiv w:val="1"/>
      <w:marLeft w:val="0"/>
      <w:marRight w:val="0"/>
      <w:marTop w:val="0"/>
      <w:marBottom w:val="0"/>
      <w:divBdr>
        <w:top w:val="none" w:sz="0" w:space="0" w:color="auto"/>
        <w:left w:val="none" w:sz="0" w:space="0" w:color="auto"/>
        <w:bottom w:val="none" w:sz="0" w:space="0" w:color="auto"/>
        <w:right w:val="none" w:sz="0" w:space="0" w:color="auto"/>
      </w:divBdr>
    </w:div>
    <w:div w:id="2120490244">
      <w:bodyDiv w:val="1"/>
      <w:marLeft w:val="0"/>
      <w:marRight w:val="0"/>
      <w:marTop w:val="0"/>
      <w:marBottom w:val="0"/>
      <w:divBdr>
        <w:top w:val="none" w:sz="0" w:space="0" w:color="auto"/>
        <w:left w:val="none" w:sz="0" w:space="0" w:color="auto"/>
        <w:bottom w:val="none" w:sz="0" w:space="0" w:color="auto"/>
        <w:right w:val="none" w:sz="0" w:space="0" w:color="auto"/>
      </w:divBdr>
    </w:div>
    <w:div w:id="2122257833">
      <w:bodyDiv w:val="1"/>
      <w:marLeft w:val="0"/>
      <w:marRight w:val="0"/>
      <w:marTop w:val="0"/>
      <w:marBottom w:val="0"/>
      <w:divBdr>
        <w:top w:val="none" w:sz="0" w:space="0" w:color="auto"/>
        <w:left w:val="none" w:sz="0" w:space="0" w:color="auto"/>
        <w:bottom w:val="none" w:sz="0" w:space="0" w:color="auto"/>
        <w:right w:val="none" w:sz="0" w:space="0" w:color="auto"/>
      </w:divBdr>
    </w:div>
    <w:div w:id="21425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A49C38C-6415-4DD3-9BA7-6EF8CBB6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D4284AC7.dotm</Template>
  <TotalTime>2</TotalTime>
  <Pages>46</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dc:creator>
  <cp:lastModifiedBy>usdc</cp:lastModifiedBy>
  <cp:revision>3</cp:revision>
  <cp:lastPrinted>2016-03-11T02:56:00Z</cp:lastPrinted>
  <dcterms:created xsi:type="dcterms:W3CDTF">2016-04-06T20:06:00Z</dcterms:created>
  <dcterms:modified xsi:type="dcterms:W3CDTF">2016-04-06T20:16:00Z</dcterms:modified>
</cp:coreProperties>
</file>